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D3" w:rsidRPr="00524BD3" w:rsidRDefault="00524BD3" w:rsidP="00524BD3">
      <w:pPr>
        <w:spacing w:after="5" w:line="249" w:lineRule="auto"/>
        <w:ind w:left="3686" w:right="45"/>
        <w:rPr>
          <w:rFonts w:ascii="Times New Roman" w:hAnsi="Times New Roman"/>
          <w:b/>
          <w:bCs/>
          <w:sz w:val="28"/>
          <w:szCs w:val="28"/>
          <w:lang w:val="en-US"/>
        </w:rPr>
      </w:pPr>
      <w:bookmarkStart w:id="0" w:name="_GoBack"/>
      <w:bookmarkEnd w:id="0"/>
      <w:r w:rsidRPr="00524BD3">
        <w:rPr>
          <w:rFonts w:ascii="Times New Roman" w:hAnsi="Times New Roman"/>
          <w:b/>
          <w:bCs/>
          <w:sz w:val="28"/>
          <w:szCs w:val="28"/>
          <w:lang w:val="en-US"/>
        </w:rPr>
        <w:t xml:space="preserve">GURZHII Taras, </w:t>
      </w:r>
    </w:p>
    <w:p w:rsidR="00524BD3" w:rsidRPr="00524BD3" w:rsidRDefault="00524BD3" w:rsidP="00524BD3">
      <w:pPr>
        <w:spacing w:after="5" w:line="249" w:lineRule="auto"/>
        <w:ind w:left="3686" w:right="45"/>
        <w:rPr>
          <w:rFonts w:ascii="Times New Roman" w:hAnsi="Times New Roman"/>
          <w:sz w:val="28"/>
          <w:szCs w:val="28"/>
          <w:lang w:val="en-US"/>
        </w:rPr>
      </w:pPr>
      <w:r w:rsidRPr="00524BD3">
        <w:rPr>
          <w:rFonts w:ascii="Times New Roman" w:hAnsi="Times New Roman"/>
          <w:sz w:val="28"/>
          <w:szCs w:val="28"/>
          <w:lang w:val="en-US"/>
        </w:rPr>
        <w:t xml:space="preserve">Doctor of Law, Professor, </w:t>
      </w:r>
    </w:p>
    <w:p w:rsidR="00524BD3" w:rsidRPr="00524BD3" w:rsidRDefault="00524BD3" w:rsidP="00524BD3">
      <w:pPr>
        <w:spacing w:after="5" w:line="249" w:lineRule="auto"/>
        <w:ind w:left="3686" w:right="45"/>
        <w:rPr>
          <w:rFonts w:ascii="Times New Roman" w:hAnsi="Times New Roman"/>
          <w:sz w:val="28"/>
          <w:szCs w:val="28"/>
          <w:lang w:val="en-US"/>
        </w:rPr>
      </w:pPr>
      <w:r w:rsidRPr="00524BD3">
        <w:rPr>
          <w:rFonts w:ascii="Times New Roman" w:hAnsi="Times New Roman"/>
          <w:sz w:val="28"/>
          <w:szCs w:val="28"/>
          <w:lang w:val="en-US"/>
        </w:rPr>
        <w:t xml:space="preserve">Head of Administrative, Financial and Informational Law Department </w:t>
      </w:r>
    </w:p>
    <w:p w:rsidR="00524BD3" w:rsidRPr="00524BD3" w:rsidRDefault="00524BD3" w:rsidP="00524BD3">
      <w:pPr>
        <w:spacing w:after="5" w:line="249" w:lineRule="auto"/>
        <w:ind w:left="3686" w:right="45"/>
        <w:rPr>
          <w:rFonts w:ascii="Times New Roman" w:hAnsi="Times New Roman"/>
          <w:sz w:val="28"/>
          <w:szCs w:val="28"/>
          <w:lang w:val="en-US"/>
        </w:rPr>
      </w:pPr>
      <w:r w:rsidRPr="00524BD3">
        <w:rPr>
          <w:rFonts w:ascii="Times New Roman" w:hAnsi="Times New Roman"/>
          <w:sz w:val="28"/>
          <w:szCs w:val="28"/>
          <w:lang w:val="en-US"/>
        </w:rPr>
        <w:t>Kyiv National University of Trade and Economics</w:t>
      </w:r>
    </w:p>
    <w:p w:rsidR="00524BD3" w:rsidRPr="00524BD3" w:rsidRDefault="00524BD3" w:rsidP="00524BD3">
      <w:pPr>
        <w:pStyle w:val="Table"/>
        <w:widowControl w:val="0"/>
        <w:suppressLineNumbers/>
        <w:suppressAutoHyphens/>
        <w:jc w:val="center"/>
        <w:rPr>
          <w:rFonts w:ascii="Times New Roman" w:hAnsi="Times New Roman"/>
          <w:color w:val="222222"/>
          <w:sz w:val="28"/>
          <w:szCs w:val="28"/>
          <w:lang w:val="en-US"/>
        </w:rPr>
      </w:pPr>
    </w:p>
    <w:p w:rsidR="00524BD3" w:rsidRPr="00524BD3" w:rsidRDefault="00524BD3" w:rsidP="00524BD3">
      <w:pPr>
        <w:pStyle w:val="Table"/>
        <w:widowControl w:val="0"/>
        <w:suppressLineNumbers/>
        <w:suppressAutoHyphens/>
        <w:jc w:val="center"/>
        <w:rPr>
          <w:rFonts w:ascii="Times New Roman" w:hAnsi="Times New Roman"/>
          <w:color w:val="222222"/>
          <w:sz w:val="28"/>
          <w:szCs w:val="28"/>
        </w:rPr>
      </w:pPr>
    </w:p>
    <w:p w:rsidR="00C11422" w:rsidRPr="00524BD3" w:rsidRDefault="00146C03" w:rsidP="00524BD3">
      <w:pPr>
        <w:pStyle w:val="Table"/>
        <w:widowControl w:val="0"/>
        <w:suppressLineNumbers/>
        <w:suppressAutoHyphens/>
        <w:jc w:val="center"/>
        <w:rPr>
          <w:rFonts w:ascii="Times New Roman" w:hAnsi="Times New Roman"/>
          <w:color w:val="222222"/>
          <w:sz w:val="28"/>
          <w:szCs w:val="28"/>
          <w:lang w:val="en-US"/>
        </w:rPr>
      </w:pPr>
      <w:r w:rsidRPr="00524BD3">
        <w:rPr>
          <w:rFonts w:ascii="Times New Roman" w:hAnsi="Times New Roman"/>
          <w:color w:val="222222"/>
          <w:sz w:val="28"/>
          <w:szCs w:val="28"/>
        </w:rPr>
        <w:t>PUBLIC CONSULTATION IN UKRAINE</w:t>
      </w:r>
      <w:r w:rsidR="00524BD3" w:rsidRPr="00524BD3">
        <w:rPr>
          <w:rFonts w:ascii="Times New Roman" w:hAnsi="Times New Roman"/>
          <w:color w:val="222222"/>
          <w:sz w:val="28"/>
          <w:szCs w:val="28"/>
        </w:rPr>
        <w:t>: TOPICAL ISSUES OF LEGAL REGULATION</w:t>
      </w:r>
    </w:p>
    <w:p w:rsidR="00146C03" w:rsidRDefault="00146C03" w:rsidP="00146C03">
      <w:pPr>
        <w:pStyle w:val="Table"/>
        <w:widowControl w:val="0"/>
        <w:suppressLineNumbers/>
        <w:suppressAutoHyphens/>
        <w:ind w:firstLine="709"/>
        <w:jc w:val="left"/>
        <w:rPr>
          <w:rFonts w:ascii="Times New Roman" w:hAnsi="Times New Roman"/>
          <w:b w:val="0"/>
          <w:sz w:val="28"/>
          <w:szCs w:val="28"/>
        </w:rPr>
      </w:pPr>
    </w:p>
    <w:p w:rsidR="00225081" w:rsidRPr="002F1E55" w:rsidRDefault="00225081" w:rsidP="00225081">
      <w:pPr>
        <w:pStyle w:val="Table"/>
        <w:widowControl w:val="0"/>
        <w:suppressLineNumbers/>
        <w:suppressAutoHyphens/>
        <w:ind w:firstLine="709"/>
        <w:rPr>
          <w:rFonts w:ascii="Times New Roman" w:hAnsi="Times New Roman"/>
          <w:b w:val="0"/>
          <w:i/>
          <w:sz w:val="28"/>
          <w:szCs w:val="28"/>
          <w:lang w:val="en-GB"/>
        </w:rPr>
      </w:pPr>
      <w:proofErr w:type="gramStart"/>
      <w:r w:rsidRPr="00225081">
        <w:rPr>
          <w:rFonts w:ascii="Times New Roman" w:hAnsi="Times New Roman"/>
          <w:i/>
          <w:sz w:val="28"/>
          <w:szCs w:val="28"/>
          <w:lang w:val="en-US"/>
        </w:rPr>
        <w:t>Annotation.</w:t>
      </w:r>
      <w:proofErr w:type="gramEnd"/>
      <w:r>
        <w:rPr>
          <w:rFonts w:ascii="Times New Roman" w:hAnsi="Times New Roman"/>
          <w:b w:val="0"/>
          <w:i/>
          <w:sz w:val="28"/>
          <w:szCs w:val="28"/>
          <w:lang w:val="en-US"/>
        </w:rPr>
        <w:t xml:space="preserve"> </w:t>
      </w:r>
      <w:r w:rsidRPr="002F1E55">
        <w:rPr>
          <w:rFonts w:ascii="Times New Roman" w:hAnsi="Times New Roman"/>
          <w:b w:val="0"/>
          <w:i/>
          <w:sz w:val="28"/>
          <w:szCs w:val="28"/>
          <w:lang w:val="en-GB"/>
        </w:rPr>
        <w:t xml:space="preserve">The article revolves around the genesis and current state of development of public consultations institute in Ukraine. </w:t>
      </w:r>
      <w:r>
        <w:rPr>
          <w:rFonts w:ascii="Times New Roman" w:hAnsi="Times New Roman"/>
          <w:b w:val="0"/>
          <w:i/>
          <w:sz w:val="28"/>
          <w:szCs w:val="28"/>
          <w:lang w:val="en-GB"/>
        </w:rPr>
        <w:t>T</w:t>
      </w:r>
      <w:r w:rsidRPr="002F1E55">
        <w:rPr>
          <w:rFonts w:ascii="Times New Roman" w:hAnsi="Times New Roman"/>
          <w:b w:val="0"/>
          <w:i/>
          <w:sz w:val="28"/>
          <w:szCs w:val="28"/>
          <w:lang w:val="en-GB"/>
        </w:rPr>
        <w:t xml:space="preserve">he range of negative factors provoking low efficiency of public consultations </w:t>
      </w:r>
      <w:r>
        <w:rPr>
          <w:rFonts w:ascii="Times New Roman" w:hAnsi="Times New Roman"/>
          <w:b w:val="0"/>
          <w:i/>
          <w:sz w:val="28"/>
          <w:szCs w:val="28"/>
          <w:lang w:val="en-GB"/>
        </w:rPr>
        <w:t>is o</w:t>
      </w:r>
      <w:r w:rsidRPr="002F1E55">
        <w:rPr>
          <w:rFonts w:ascii="Times New Roman" w:hAnsi="Times New Roman"/>
          <w:b w:val="0"/>
          <w:i/>
          <w:sz w:val="28"/>
          <w:szCs w:val="28"/>
          <w:lang w:val="en-GB"/>
        </w:rPr>
        <w:t xml:space="preserve">utlined. </w:t>
      </w:r>
      <w:r>
        <w:rPr>
          <w:rFonts w:ascii="Times New Roman" w:hAnsi="Times New Roman"/>
          <w:b w:val="0"/>
          <w:i/>
          <w:sz w:val="28"/>
          <w:szCs w:val="28"/>
          <w:lang w:val="en-GB"/>
        </w:rPr>
        <w:t>T</w:t>
      </w:r>
      <w:r w:rsidRPr="002F1E55">
        <w:rPr>
          <w:rFonts w:ascii="Times New Roman" w:hAnsi="Times New Roman"/>
          <w:b w:val="0"/>
          <w:i/>
          <w:sz w:val="28"/>
          <w:szCs w:val="28"/>
          <w:lang w:val="en-GB"/>
        </w:rPr>
        <w:t xml:space="preserve">he priority directions of public consultations’ development </w:t>
      </w:r>
      <w:r>
        <w:rPr>
          <w:rFonts w:ascii="Times New Roman" w:hAnsi="Times New Roman"/>
          <w:b w:val="0"/>
          <w:i/>
          <w:sz w:val="28"/>
          <w:szCs w:val="28"/>
          <w:lang w:val="en-GB"/>
        </w:rPr>
        <w:t>are d</w:t>
      </w:r>
      <w:r w:rsidRPr="002F1E55">
        <w:rPr>
          <w:rFonts w:ascii="Times New Roman" w:hAnsi="Times New Roman"/>
          <w:b w:val="0"/>
          <w:i/>
          <w:sz w:val="28"/>
          <w:szCs w:val="28"/>
          <w:lang w:val="en-GB"/>
        </w:rPr>
        <w:t>etermined.</w:t>
      </w:r>
      <w:r>
        <w:rPr>
          <w:rFonts w:ascii="Times New Roman" w:hAnsi="Times New Roman"/>
          <w:b w:val="0"/>
          <w:i/>
          <w:sz w:val="28"/>
          <w:szCs w:val="28"/>
          <w:lang w:val="en-GB"/>
        </w:rPr>
        <w:t xml:space="preserve"> Also is g</w:t>
      </w:r>
      <w:r w:rsidRPr="002F1E55">
        <w:rPr>
          <w:rFonts w:ascii="Times New Roman" w:hAnsi="Times New Roman"/>
          <w:b w:val="0"/>
          <w:i/>
          <w:sz w:val="28"/>
          <w:szCs w:val="28"/>
          <w:lang w:val="en-GB"/>
        </w:rPr>
        <w:t>rounded the necessity of taking complex legal and organizational steps, aimed to promote public participation in</w:t>
      </w:r>
      <w:r>
        <w:rPr>
          <w:rFonts w:ascii="Times New Roman" w:hAnsi="Times New Roman"/>
          <w:b w:val="0"/>
          <w:i/>
          <w:sz w:val="28"/>
          <w:szCs w:val="28"/>
          <w:lang w:val="en-GB"/>
        </w:rPr>
        <w:t>to</w:t>
      </w:r>
      <w:r w:rsidRPr="002F1E55">
        <w:rPr>
          <w:rFonts w:ascii="Times New Roman" w:hAnsi="Times New Roman"/>
          <w:b w:val="0"/>
          <w:i/>
          <w:sz w:val="28"/>
          <w:szCs w:val="28"/>
          <w:lang w:val="en-GB"/>
        </w:rPr>
        <w:t xml:space="preserve"> the policy</w:t>
      </w:r>
      <w:r>
        <w:rPr>
          <w:rFonts w:ascii="Times New Roman" w:hAnsi="Times New Roman"/>
          <w:b w:val="0"/>
          <w:i/>
          <w:sz w:val="28"/>
          <w:szCs w:val="28"/>
          <w:lang w:val="en-GB"/>
        </w:rPr>
        <w:t xml:space="preserve">-making </w:t>
      </w:r>
      <w:r w:rsidRPr="002F1E55">
        <w:rPr>
          <w:rFonts w:ascii="Times New Roman" w:hAnsi="Times New Roman"/>
          <w:b w:val="0"/>
          <w:i/>
          <w:sz w:val="28"/>
          <w:szCs w:val="28"/>
          <w:lang w:val="en-GB"/>
        </w:rPr>
        <w:t>processes.</w:t>
      </w:r>
    </w:p>
    <w:p w:rsidR="00225081" w:rsidRPr="00225081" w:rsidRDefault="00225081" w:rsidP="00225081">
      <w:pPr>
        <w:pStyle w:val="Table"/>
        <w:widowControl w:val="0"/>
        <w:suppressLineNumbers/>
        <w:suppressAutoHyphens/>
        <w:ind w:firstLine="709"/>
        <w:rPr>
          <w:rFonts w:ascii="Times New Roman" w:hAnsi="Times New Roman"/>
          <w:b w:val="0"/>
          <w:i/>
          <w:sz w:val="28"/>
          <w:szCs w:val="28"/>
          <w:lang w:val="en-GB"/>
        </w:rPr>
      </w:pPr>
      <w:r w:rsidRPr="00225081">
        <w:rPr>
          <w:rFonts w:ascii="Times New Roman" w:hAnsi="Times New Roman"/>
          <w:i/>
          <w:sz w:val="28"/>
          <w:szCs w:val="28"/>
          <w:lang w:val="en-GB"/>
        </w:rPr>
        <w:t>Keywo</w:t>
      </w:r>
      <w:r>
        <w:rPr>
          <w:rFonts w:ascii="Times New Roman" w:hAnsi="Times New Roman"/>
          <w:i/>
          <w:sz w:val="28"/>
          <w:szCs w:val="28"/>
          <w:lang w:val="en-GB"/>
        </w:rPr>
        <w:t>r</w:t>
      </w:r>
      <w:r w:rsidRPr="00225081">
        <w:rPr>
          <w:rFonts w:ascii="Times New Roman" w:hAnsi="Times New Roman"/>
          <w:i/>
          <w:sz w:val="28"/>
          <w:szCs w:val="28"/>
          <w:lang w:val="en-GB"/>
        </w:rPr>
        <w:t>ds:</w:t>
      </w:r>
      <w:r w:rsidRPr="00225081">
        <w:rPr>
          <w:rFonts w:ascii="Times New Roman" w:hAnsi="Times New Roman"/>
          <w:b w:val="0"/>
          <w:i/>
          <w:sz w:val="28"/>
          <w:szCs w:val="28"/>
          <w:lang w:val="en-GB"/>
        </w:rPr>
        <w:t xml:space="preserve"> state policy, public administration, rule-making process, good governance, public consultation.</w:t>
      </w:r>
    </w:p>
    <w:p w:rsidR="00225081" w:rsidRPr="00225081" w:rsidRDefault="00225081" w:rsidP="00146C03">
      <w:pPr>
        <w:pStyle w:val="Table"/>
        <w:widowControl w:val="0"/>
        <w:suppressLineNumbers/>
        <w:suppressAutoHyphens/>
        <w:ind w:firstLine="709"/>
        <w:jc w:val="left"/>
        <w:rPr>
          <w:rFonts w:ascii="Times New Roman" w:hAnsi="Times New Roman"/>
          <w:b w:val="0"/>
          <w:sz w:val="28"/>
          <w:szCs w:val="28"/>
          <w:lang w:val="en-GB"/>
        </w:rPr>
      </w:pPr>
    </w:p>
    <w:p w:rsidR="000024E0" w:rsidRPr="00524BD3" w:rsidRDefault="00524BD3"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620694">
        <w:rPr>
          <w:rFonts w:ascii="Times New Roman" w:hAnsi="Times New Roman"/>
          <w:sz w:val="28"/>
          <w:szCs w:val="28"/>
          <w:lang w:val="en-US"/>
        </w:rPr>
        <w:t>Background.</w:t>
      </w:r>
      <w:proofErr w:type="gramEnd"/>
      <w:r w:rsidRPr="002D6A1C">
        <w:rPr>
          <w:b w:val="0"/>
          <w:bCs/>
          <w:lang w:val="en-US"/>
        </w:rPr>
        <w:t xml:space="preserve"> </w:t>
      </w:r>
      <w:r w:rsidR="000024E0" w:rsidRPr="00524BD3">
        <w:rPr>
          <w:rFonts w:ascii="Times New Roman" w:hAnsi="Times New Roman"/>
          <w:b w:val="0"/>
          <w:sz w:val="28"/>
          <w:szCs w:val="28"/>
          <w:lang w:val="en-US"/>
        </w:rPr>
        <w:t xml:space="preserve">Democratic development in modern Ukraine requires fast implementation of European standards on good governance, which provide direct public participation in lawmaking, public administration and policy processes. With this aim national system of public </w:t>
      </w:r>
      <w:r w:rsidR="004446B2" w:rsidRPr="00524BD3">
        <w:rPr>
          <w:rFonts w:ascii="Times New Roman" w:hAnsi="Times New Roman"/>
          <w:b w:val="0"/>
          <w:sz w:val="28"/>
          <w:szCs w:val="28"/>
          <w:lang w:val="en-US"/>
        </w:rPr>
        <w:t>administration,</w:t>
      </w:r>
      <w:r w:rsidR="000024E0" w:rsidRPr="00524BD3">
        <w:rPr>
          <w:rFonts w:ascii="Times New Roman" w:hAnsi="Times New Roman"/>
          <w:b w:val="0"/>
          <w:sz w:val="28"/>
          <w:szCs w:val="28"/>
          <w:lang w:val="en-US"/>
        </w:rPr>
        <w:t xml:space="preserve"> increasingly use progressive forms of cooperation between government and society, based on the idea</w:t>
      </w:r>
      <w:r w:rsidR="005C5FC7" w:rsidRPr="00524BD3">
        <w:rPr>
          <w:rFonts w:ascii="Times New Roman" w:hAnsi="Times New Roman"/>
          <w:b w:val="0"/>
          <w:sz w:val="28"/>
          <w:szCs w:val="28"/>
          <w:lang w:val="en-US"/>
        </w:rPr>
        <w:t>s</w:t>
      </w:r>
      <w:r w:rsidR="000024E0" w:rsidRPr="00524BD3">
        <w:rPr>
          <w:rFonts w:ascii="Times New Roman" w:hAnsi="Times New Roman"/>
          <w:b w:val="0"/>
          <w:sz w:val="28"/>
          <w:szCs w:val="28"/>
          <w:lang w:val="en-US"/>
        </w:rPr>
        <w:t xml:space="preserve"> of ​​partnership, </w:t>
      </w:r>
      <w:r w:rsidR="005C5FC7" w:rsidRPr="00524BD3">
        <w:rPr>
          <w:rFonts w:ascii="Times New Roman" w:hAnsi="Times New Roman"/>
          <w:b w:val="0"/>
          <w:sz w:val="28"/>
          <w:szCs w:val="28"/>
          <w:lang w:val="en-US"/>
        </w:rPr>
        <w:t>transparency</w:t>
      </w:r>
      <w:r w:rsidR="000024E0" w:rsidRPr="00524BD3">
        <w:rPr>
          <w:rFonts w:ascii="Times New Roman" w:hAnsi="Times New Roman"/>
          <w:b w:val="0"/>
          <w:sz w:val="28"/>
          <w:szCs w:val="28"/>
          <w:lang w:val="en-US"/>
        </w:rPr>
        <w:t xml:space="preserve"> and social dialogue. One of these forms are public consultation</w:t>
      </w:r>
      <w:r w:rsidR="005C5FC7" w:rsidRPr="00524BD3">
        <w:rPr>
          <w:rFonts w:ascii="Times New Roman" w:hAnsi="Times New Roman"/>
          <w:b w:val="0"/>
          <w:sz w:val="28"/>
          <w:szCs w:val="28"/>
          <w:lang w:val="en-US"/>
        </w:rPr>
        <w:t>s</w:t>
      </w:r>
      <w:r w:rsidR="000024E0" w:rsidRPr="00524BD3">
        <w:rPr>
          <w:rFonts w:ascii="Times New Roman" w:hAnsi="Times New Roman"/>
          <w:b w:val="0"/>
          <w:sz w:val="28"/>
          <w:szCs w:val="28"/>
          <w:lang w:val="en-US"/>
        </w:rPr>
        <w:t xml:space="preserve">, focused on ensuring direct participation of citizens in the process of developing regulations, accountability of </w:t>
      </w:r>
      <w:r w:rsidR="005C5FC7" w:rsidRPr="00524BD3">
        <w:rPr>
          <w:rFonts w:ascii="Times New Roman" w:hAnsi="Times New Roman"/>
          <w:b w:val="0"/>
          <w:sz w:val="28"/>
          <w:szCs w:val="28"/>
          <w:lang w:val="en-US"/>
        </w:rPr>
        <w:t>administration</w:t>
      </w:r>
      <w:r w:rsidR="000024E0" w:rsidRPr="00524BD3">
        <w:rPr>
          <w:rFonts w:ascii="Times New Roman" w:hAnsi="Times New Roman"/>
          <w:b w:val="0"/>
          <w:sz w:val="28"/>
          <w:szCs w:val="28"/>
          <w:lang w:val="en-US"/>
        </w:rPr>
        <w:t xml:space="preserve">, improving the quality and legitimacy of </w:t>
      </w:r>
      <w:r w:rsidR="005C5FC7" w:rsidRPr="00524BD3">
        <w:rPr>
          <w:rFonts w:ascii="Times New Roman" w:hAnsi="Times New Roman"/>
          <w:b w:val="0"/>
          <w:sz w:val="28"/>
          <w:szCs w:val="28"/>
          <w:lang w:val="en-US"/>
        </w:rPr>
        <w:t>legislative acts</w:t>
      </w:r>
      <w:r w:rsidR="000024E0" w:rsidRPr="00524BD3">
        <w:rPr>
          <w:rFonts w:ascii="Times New Roman" w:hAnsi="Times New Roman"/>
          <w:b w:val="0"/>
          <w:sz w:val="28"/>
          <w:szCs w:val="28"/>
          <w:lang w:val="en-US"/>
        </w:rPr>
        <w:t>.</w:t>
      </w:r>
    </w:p>
    <w:p w:rsidR="003C23A5" w:rsidRPr="00524BD3" w:rsidRDefault="003C23A5" w:rsidP="00524BD3">
      <w:pPr>
        <w:pStyle w:val="Table"/>
        <w:widowControl w:val="0"/>
        <w:suppressLineNumbers/>
        <w:suppressAutoHyphens/>
        <w:spacing w:before="0" w:after="0" w:line="360" w:lineRule="auto"/>
        <w:ind w:firstLine="709"/>
        <w:rPr>
          <w:rFonts w:ascii="Times New Roman" w:hAnsi="Times New Roman"/>
          <w:b w:val="0"/>
          <w:sz w:val="28"/>
          <w:szCs w:val="28"/>
        </w:rPr>
      </w:pPr>
      <w:r w:rsidRPr="00524BD3">
        <w:rPr>
          <w:rFonts w:ascii="Times New Roman" w:hAnsi="Times New Roman"/>
          <w:b w:val="0"/>
          <w:sz w:val="28"/>
          <w:szCs w:val="28"/>
          <w:lang w:val="en-US"/>
        </w:rPr>
        <w:t>The formation of public consultations institute in Ukraine continues nearly a decade. During that time, was made its legal recognition as a part of rule-making process, were</w:t>
      </w:r>
      <w:r w:rsidR="004446B2" w:rsidRPr="00524BD3">
        <w:rPr>
          <w:rFonts w:ascii="Times New Roman" w:hAnsi="Times New Roman"/>
          <w:b w:val="0"/>
          <w:sz w:val="28"/>
          <w:szCs w:val="28"/>
          <w:lang w:val="en-US"/>
        </w:rPr>
        <w:t xml:space="preserve"> defined </w:t>
      </w:r>
      <w:r w:rsidRPr="00524BD3">
        <w:rPr>
          <w:rFonts w:ascii="Times New Roman" w:hAnsi="Times New Roman"/>
          <w:b w:val="0"/>
          <w:sz w:val="28"/>
          <w:szCs w:val="28"/>
          <w:lang w:val="en-US"/>
        </w:rPr>
        <w:t xml:space="preserve">the principles of its organization, </w:t>
      </w:r>
      <w:r w:rsidR="004446B2" w:rsidRPr="00524BD3">
        <w:rPr>
          <w:rFonts w:ascii="Times New Roman" w:hAnsi="Times New Roman"/>
          <w:b w:val="0"/>
          <w:sz w:val="28"/>
          <w:szCs w:val="28"/>
          <w:lang w:val="en-US"/>
        </w:rPr>
        <w:t xml:space="preserve">were determined </w:t>
      </w:r>
      <w:r w:rsidRPr="00524BD3">
        <w:rPr>
          <w:rFonts w:ascii="Times New Roman" w:hAnsi="Times New Roman"/>
          <w:b w:val="0"/>
          <w:sz w:val="28"/>
          <w:szCs w:val="28"/>
          <w:lang w:val="en-US"/>
        </w:rPr>
        <w:t>organiz</w:t>
      </w:r>
      <w:r w:rsidR="004446B2" w:rsidRPr="00524BD3">
        <w:rPr>
          <w:rFonts w:ascii="Times New Roman" w:hAnsi="Times New Roman"/>
          <w:b w:val="0"/>
          <w:sz w:val="28"/>
          <w:szCs w:val="28"/>
          <w:lang w:val="en-US"/>
        </w:rPr>
        <w:t xml:space="preserve">ational and </w:t>
      </w:r>
      <w:r w:rsidRPr="00524BD3">
        <w:rPr>
          <w:rFonts w:ascii="Times New Roman" w:hAnsi="Times New Roman"/>
          <w:b w:val="0"/>
          <w:sz w:val="28"/>
          <w:szCs w:val="28"/>
          <w:lang w:val="en-US"/>
        </w:rPr>
        <w:t>procedural aspects of its</w:t>
      </w:r>
      <w:r w:rsidR="004446B2" w:rsidRPr="00524BD3">
        <w:rPr>
          <w:rFonts w:ascii="Times New Roman" w:hAnsi="Times New Roman"/>
          <w:b w:val="0"/>
          <w:sz w:val="28"/>
          <w:szCs w:val="28"/>
          <w:lang w:val="en-US"/>
        </w:rPr>
        <w:t xml:space="preserve"> holding</w:t>
      </w:r>
      <w:r w:rsidRPr="00524BD3">
        <w:rPr>
          <w:rFonts w:ascii="Times New Roman" w:hAnsi="Times New Roman"/>
          <w:b w:val="0"/>
          <w:sz w:val="28"/>
          <w:szCs w:val="28"/>
          <w:lang w:val="en-US"/>
        </w:rPr>
        <w:t xml:space="preserve">. Public consultations gradually rooted in </w:t>
      </w:r>
      <w:r w:rsidR="002D2C38" w:rsidRPr="00524BD3">
        <w:rPr>
          <w:rFonts w:ascii="Times New Roman" w:hAnsi="Times New Roman"/>
          <w:b w:val="0"/>
          <w:sz w:val="28"/>
          <w:szCs w:val="28"/>
          <w:lang w:val="en-US"/>
        </w:rPr>
        <w:t>rule</w:t>
      </w:r>
      <w:r w:rsidRPr="00524BD3">
        <w:rPr>
          <w:rFonts w:ascii="Times New Roman" w:hAnsi="Times New Roman"/>
          <w:b w:val="0"/>
          <w:sz w:val="28"/>
          <w:szCs w:val="28"/>
          <w:lang w:val="en-US"/>
        </w:rPr>
        <w:t xml:space="preserve">-making </w:t>
      </w:r>
      <w:r w:rsidR="004446B2" w:rsidRPr="00524BD3">
        <w:rPr>
          <w:rFonts w:ascii="Times New Roman" w:hAnsi="Times New Roman"/>
          <w:b w:val="0"/>
          <w:sz w:val="28"/>
          <w:szCs w:val="28"/>
          <w:lang w:val="en-US"/>
        </w:rPr>
        <w:t xml:space="preserve">activity of </w:t>
      </w:r>
      <w:r w:rsidRPr="00524BD3">
        <w:rPr>
          <w:rFonts w:ascii="Times New Roman" w:hAnsi="Times New Roman"/>
          <w:b w:val="0"/>
          <w:sz w:val="28"/>
          <w:szCs w:val="28"/>
          <w:lang w:val="en-US"/>
        </w:rPr>
        <w:t xml:space="preserve">executive power, </w:t>
      </w:r>
      <w:r w:rsidR="004446B2" w:rsidRPr="00524BD3">
        <w:rPr>
          <w:rFonts w:ascii="Times New Roman" w:hAnsi="Times New Roman"/>
          <w:b w:val="0"/>
          <w:sz w:val="28"/>
          <w:szCs w:val="28"/>
          <w:lang w:val="en-US"/>
        </w:rPr>
        <w:t xml:space="preserve">spreading </w:t>
      </w:r>
      <w:r w:rsidR="002D2C38" w:rsidRPr="00524BD3">
        <w:rPr>
          <w:rFonts w:ascii="Times New Roman" w:hAnsi="Times New Roman"/>
          <w:b w:val="0"/>
          <w:sz w:val="28"/>
          <w:szCs w:val="28"/>
          <w:lang w:val="en-US"/>
        </w:rPr>
        <w:t xml:space="preserve">its influence </w:t>
      </w:r>
      <w:r w:rsidRPr="00524BD3">
        <w:rPr>
          <w:rFonts w:ascii="Times New Roman" w:hAnsi="Times New Roman"/>
          <w:b w:val="0"/>
          <w:sz w:val="28"/>
          <w:szCs w:val="28"/>
          <w:lang w:val="en-US"/>
        </w:rPr>
        <w:t>at all levels</w:t>
      </w:r>
      <w:r w:rsidR="002D2C38" w:rsidRPr="00524BD3">
        <w:rPr>
          <w:rFonts w:ascii="Times New Roman" w:hAnsi="Times New Roman"/>
          <w:b w:val="0"/>
          <w:sz w:val="28"/>
          <w:szCs w:val="28"/>
          <w:lang w:val="en-US"/>
        </w:rPr>
        <w:t xml:space="preserve"> of state </w:t>
      </w:r>
      <w:r w:rsidR="002D2C38" w:rsidRPr="00524BD3">
        <w:rPr>
          <w:rFonts w:ascii="Times New Roman" w:hAnsi="Times New Roman"/>
          <w:b w:val="0"/>
          <w:sz w:val="28"/>
          <w:szCs w:val="28"/>
          <w:lang w:val="en-US"/>
        </w:rPr>
        <w:lastRenderedPageBreak/>
        <w:t xml:space="preserve">administration. </w:t>
      </w:r>
      <w:r w:rsidRPr="00524BD3">
        <w:rPr>
          <w:rFonts w:ascii="Times New Roman" w:hAnsi="Times New Roman"/>
          <w:b w:val="0"/>
          <w:sz w:val="28"/>
          <w:szCs w:val="28"/>
          <w:lang w:val="en-US"/>
        </w:rPr>
        <w:t xml:space="preserve">Analysis of national practices </w:t>
      </w:r>
      <w:r w:rsidR="002D2C38" w:rsidRPr="00524BD3">
        <w:rPr>
          <w:rFonts w:ascii="Times New Roman" w:hAnsi="Times New Roman"/>
          <w:b w:val="0"/>
          <w:sz w:val="28"/>
          <w:szCs w:val="28"/>
          <w:lang w:val="en-US"/>
        </w:rPr>
        <w:t xml:space="preserve">on </w:t>
      </w:r>
      <w:r w:rsidRPr="00524BD3">
        <w:rPr>
          <w:rFonts w:ascii="Times New Roman" w:hAnsi="Times New Roman"/>
          <w:b w:val="0"/>
          <w:sz w:val="28"/>
          <w:szCs w:val="28"/>
          <w:lang w:val="en-US"/>
        </w:rPr>
        <w:t>public consultation</w:t>
      </w:r>
      <w:r w:rsidR="002D2C38" w:rsidRPr="00524BD3">
        <w:rPr>
          <w:rFonts w:ascii="Times New Roman" w:hAnsi="Times New Roman"/>
          <w:b w:val="0"/>
          <w:sz w:val="28"/>
          <w:szCs w:val="28"/>
          <w:lang w:val="en-US"/>
        </w:rPr>
        <w:t xml:space="preserve">s shows </w:t>
      </w:r>
      <w:r w:rsidRPr="00524BD3">
        <w:rPr>
          <w:rFonts w:ascii="Times New Roman" w:hAnsi="Times New Roman"/>
          <w:b w:val="0"/>
          <w:sz w:val="28"/>
          <w:szCs w:val="28"/>
          <w:lang w:val="en-US"/>
        </w:rPr>
        <w:t xml:space="preserve">the growth of their role in </w:t>
      </w:r>
      <w:r w:rsidR="002D2C38" w:rsidRPr="00524BD3">
        <w:rPr>
          <w:rFonts w:ascii="Times New Roman" w:hAnsi="Times New Roman"/>
          <w:b w:val="0"/>
          <w:sz w:val="28"/>
          <w:szCs w:val="28"/>
          <w:lang w:val="en-US"/>
        </w:rPr>
        <w:t xml:space="preserve">Ukrainian </w:t>
      </w:r>
      <w:r w:rsidRPr="00524BD3">
        <w:rPr>
          <w:rFonts w:ascii="Times New Roman" w:hAnsi="Times New Roman"/>
          <w:b w:val="0"/>
          <w:sz w:val="28"/>
          <w:szCs w:val="28"/>
          <w:lang w:val="en-US"/>
        </w:rPr>
        <w:t xml:space="preserve">political life, as well as enriching experience </w:t>
      </w:r>
      <w:r w:rsidR="002D2C38" w:rsidRPr="00524BD3">
        <w:rPr>
          <w:rFonts w:ascii="Times New Roman" w:hAnsi="Times New Roman"/>
          <w:b w:val="0"/>
          <w:sz w:val="28"/>
          <w:szCs w:val="28"/>
          <w:lang w:val="en-US"/>
        </w:rPr>
        <w:t>of</w:t>
      </w:r>
      <w:r w:rsidRPr="00524BD3">
        <w:rPr>
          <w:rFonts w:ascii="Times New Roman" w:hAnsi="Times New Roman"/>
          <w:b w:val="0"/>
          <w:sz w:val="28"/>
          <w:szCs w:val="28"/>
          <w:lang w:val="en-US"/>
        </w:rPr>
        <w:t xml:space="preserve"> </w:t>
      </w:r>
      <w:r w:rsidR="002D2C38" w:rsidRPr="00524BD3">
        <w:rPr>
          <w:rFonts w:ascii="Times New Roman" w:hAnsi="Times New Roman"/>
          <w:b w:val="0"/>
          <w:sz w:val="28"/>
          <w:szCs w:val="28"/>
          <w:lang w:val="en-US"/>
        </w:rPr>
        <w:t xml:space="preserve">their </w:t>
      </w:r>
      <w:r w:rsidRPr="00524BD3">
        <w:rPr>
          <w:rFonts w:ascii="Times New Roman" w:hAnsi="Times New Roman"/>
          <w:b w:val="0"/>
          <w:sz w:val="28"/>
          <w:szCs w:val="28"/>
          <w:lang w:val="en-US"/>
        </w:rPr>
        <w:t xml:space="preserve">organizing and </w:t>
      </w:r>
      <w:r w:rsidR="002D2C38" w:rsidRPr="00524BD3">
        <w:rPr>
          <w:rFonts w:ascii="Times New Roman" w:hAnsi="Times New Roman"/>
          <w:b w:val="0"/>
          <w:sz w:val="28"/>
          <w:szCs w:val="28"/>
          <w:lang w:val="en-US"/>
        </w:rPr>
        <w:t>holding</w:t>
      </w:r>
      <w:r w:rsidRPr="00524BD3">
        <w:rPr>
          <w:rFonts w:ascii="Times New Roman" w:hAnsi="Times New Roman"/>
          <w:b w:val="0"/>
          <w:sz w:val="28"/>
          <w:szCs w:val="28"/>
          <w:lang w:val="en-US"/>
        </w:rPr>
        <w:t>.</w:t>
      </w:r>
    </w:p>
    <w:p w:rsidR="002C272F" w:rsidRPr="00524BD3" w:rsidRDefault="00620694" w:rsidP="00524BD3">
      <w:pPr>
        <w:pStyle w:val="Table"/>
        <w:widowControl w:val="0"/>
        <w:suppressLineNumbers/>
        <w:suppressAutoHyphens/>
        <w:spacing w:before="0" w:after="0" w:line="360" w:lineRule="auto"/>
        <w:ind w:firstLine="709"/>
        <w:rPr>
          <w:rFonts w:ascii="Times New Roman" w:hAnsi="Times New Roman"/>
          <w:b w:val="0"/>
          <w:sz w:val="28"/>
          <w:szCs w:val="28"/>
        </w:rPr>
      </w:pPr>
      <w:proofErr w:type="gramStart"/>
      <w:r w:rsidRPr="00620694">
        <w:rPr>
          <w:rFonts w:ascii="Times New Roman" w:hAnsi="Times New Roman"/>
          <w:sz w:val="28"/>
          <w:szCs w:val="28"/>
          <w:lang w:val="en-US"/>
        </w:rPr>
        <w:t>Results.</w:t>
      </w:r>
      <w:proofErr w:type="gramEnd"/>
      <w:r w:rsidRPr="00620694">
        <w:rPr>
          <w:rFonts w:ascii="Helvetica" w:hAnsi="Helvetica" w:cs="Arial"/>
          <w:color w:val="444444"/>
          <w:sz w:val="21"/>
          <w:szCs w:val="21"/>
          <w:lang w:val="en-US"/>
        </w:rPr>
        <w:t xml:space="preserve"> </w:t>
      </w:r>
      <w:r w:rsidR="002C272F" w:rsidRPr="00524BD3">
        <w:rPr>
          <w:rFonts w:ascii="Times New Roman" w:hAnsi="Times New Roman"/>
          <w:b w:val="0"/>
          <w:sz w:val="28"/>
          <w:szCs w:val="28"/>
          <w:lang w:val="en-US"/>
        </w:rPr>
        <w:t xml:space="preserve">As shown by a number of sociological studies, the functioning of public consultations in Ukraine characterized by insufficient effectiveness. Organization of such consultations is inconsistent and unsystematic. Tentative plans of public consultations (the preparation of which is stipulated by current legislation) are developed by no more than 2/3 of central authorities and local state administrations. </w:t>
      </w:r>
      <w:r w:rsidR="002C272F" w:rsidRPr="00524BD3">
        <w:rPr>
          <w:rFonts w:ascii="Times New Roman" w:hAnsi="Times New Roman"/>
          <w:b w:val="0"/>
          <w:sz w:val="28"/>
          <w:szCs w:val="28"/>
        </w:rPr>
        <w:t>Wherein</w:t>
      </w:r>
      <w:r w:rsidR="002C272F" w:rsidRPr="00524BD3">
        <w:rPr>
          <w:rFonts w:ascii="Times New Roman" w:hAnsi="Times New Roman"/>
          <w:b w:val="0"/>
          <w:sz w:val="28"/>
          <w:szCs w:val="28"/>
          <w:lang w:val="en-US"/>
        </w:rPr>
        <w:t xml:space="preserve"> adopted plans often do not provide the activities on discussing the key political and legislative acts, including concepts, strategies, national programs, sectoral and regional plans, etc. Besides, most of adopted plans do not specify the subject of public consultation (in particular, they don’t represent the title of disputable legal act, the scope of its regulation or, at list, the matters its development) </w:t>
      </w:r>
      <w:r w:rsidR="002C272F" w:rsidRPr="00524BD3">
        <w:rPr>
          <w:rFonts w:ascii="Times New Roman" w:hAnsi="Times New Roman"/>
          <w:b w:val="0"/>
          <w:sz w:val="28"/>
          <w:szCs w:val="28"/>
        </w:rPr>
        <w:t>[</w:t>
      </w:r>
      <w:r w:rsidR="00146C03" w:rsidRPr="00524BD3">
        <w:rPr>
          <w:rFonts w:ascii="Times New Roman" w:hAnsi="Times New Roman"/>
          <w:b w:val="0"/>
          <w:sz w:val="28"/>
          <w:szCs w:val="28"/>
          <w:lang w:val="en-US"/>
        </w:rPr>
        <w:t>1</w:t>
      </w:r>
      <w:r w:rsidR="002C272F" w:rsidRPr="00524BD3">
        <w:rPr>
          <w:rFonts w:ascii="Times New Roman" w:hAnsi="Times New Roman"/>
          <w:b w:val="0"/>
          <w:sz w:val="28"/>
          <w:szCs w:val="28"/>
        </w:rPr>
        <w:t>].</w:t>
      </w:r>
    </w:p>
    <w:p w:rsidR="002C272F" w:rsidRPr="00524BD3" w:rsidRDefault="002C272F" w:rsidP="00524BD3">
      <w:pPr>
        <w:pStyle w:val="Table"/>
        <w:widowControl w:val="0"/>
        <w:suppressLineNumbers/>
        <w:suppressAutoHyphens/>
        <w:spacing w:before="0" w:after="0" w:line="360" w:lineRule="auto"/>
        <w:ind w:firstLine="709"/>
        <w:rPr>
          <w:rFonts w:ascii="Times New Roman" w:hAnsi="Times New Roman"/>
          <w:b w:val="0"/>
          <w:sz w:val="28"/>
          <w:szCs w:val="28"/>
        </w:rPr>
      </w:pPr>
      <w:r w:rsidRPr="00524BD3">
        <w:rPr>
          <w:rFonts w:ascii="Times New Roman" w:hAnsi="Times New Roman"/>
          <w:b w:val="0"/>
          <w:sz w:val="28"/>
          <w:szCs w:val="28"/>
          <w:lang w:val="en-US"/>
        </w:rPr>
        <w:t xml:space="preserve">What concerns the organization and conduct of concrete public consultations, there are many problems here as well: - total number of consultations on legislative acts maintained by </w:t>
      </w:r>
      <w:r w:rsidRPr="00524BD3">
        <w:rPr>
          <w:rFonts w:ascii="Times New Roman" w:hAnsi="Times New Roman"/>
          <w:b w:val="0"/>
          <w:sz w:val="28"/>
          <w:szCs w:val="28"/>
        </w:rPr>
        <w:t>executive</w:t>
      </w:r>
      <w:r w:rsidRPr="00524BD3">
        <w:rPr>
          <w:rFonts w:ascii="Times New Roman" w:hAnsi="Times New Roman"/>
          <w:b w:val="0"/>
          <w:sz w:val="28"/>
          <w:szCs w:val="28"/>
          <w:lang w:val="en-US"/>
        </w:rPr>
        <w:t xml:space="preserve"> power is extremely low (according to some sources, the number of such consultations does not exceed 10 per year); - organization and holding of public consultations as a rule are carried indirectly (only as public opinion research), instead live discussion involving scientists, practitioners and the general public; - information support of public consultations is very poor (websites of many central and local authorities do not contain detailed information about consultations, most of answers to public requests are formalized and uninformative; - wide reports on consultations and their recommendations </w:t>
      </w:r>
      <w:r w:rsidRPr="00524BD3">
        <w:rPr>
          <w:rStyle w:val="shorttext"/>
          <w:rFonts w:ascii="Times New Roman" w:hAnsi="Times New Roman"/>
          <w:b w:val="0"/>
          <w:sz w:val="28"/>
          <w:szCs w:val="28"/>
        </w:rPr>
        <w:t>published infrequently</w:t>
      </w:r>
      <w:r w:rsidRPr="00524BD3">
        <w:rPr>
          <w:rFonts w:ascii="Times New Roman" w:hAnsi="Times New Roman"/>
          <w:b w:val="0"/>
          <w:sz w:val="28"/>
          <w:szCs w:val="28"/>
        </w:rPr>
        <w:t xml:space="preserve"> [</w:t>
      </w:r>
      <w:r w:rsidR="00146C03" w:rsidRPr="00524BD3">
        <w:rPr>
          <w:rFonts w:ascii="Times New Roman" w:hAnsi="Times New Roman"/>
          <w:b w:val="0"/>
          <w:sz w:val="28"/>
          <w:szCs w:val="28"/>
          <w:lang w:val="en-US"/>
        </w:rPr>
        <w:t>2</w:t>
      </w:r>
      <w:r w:rsidRPr="00524BD3">
        <w:rPr>
          <w:rFonts w:ascii="Times New Roman" w:hAnsi="Times New Roman"/>
          <w:b w:val="0"/>
          <w:sz w:val="28"/>
          <w:szCs w:val="28"/>
        </w:rPr>
        <w:t>, с. 94-96].</w:t>
      </w:r>
    </w:p>
    <w:p w:rsidR="002C272F" w:rsidRPr="00524BD3" w:rsidRDefault="002C272F"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 xml:space="preserve">And the main ploblem: the fact of public discussion on a draft of legal act (as well as the existence of clearly defined requirements for its form and content), does not guarantee taking it into account by state authorities. Systematic ignoring of recommendations, developed at public consultations, is usual fact in Ukrainian administrative practice. </w:t>
      </w:r>
    </w:p>
    <w:p w:rsidR="002C272F" w:rsidRPr="00524BD3" w:rsidRDefault="002C272F" w:rsidP="00524BD3">
      <w:pPr>
        <w:pStyle w:val="Table"/>
        <w:widowControl w:val="0"/>
        <w:suppressLineNumbers/>
        <w:suppressAutoHyphens/>
        <w:spacing w:before="0" w:after="0" w:line="360" w:lineRule="auto"/>
        <w:ind w:firstLine="709"/>
        <w:rPr>
          <w:rFonts w:ascii="Times New Roman" w:hAnsi="Times New Roman"/>
          <w:b w:val="0"/>
          <w:sz w:val="28"/>
          <w:szCs w:val="28"/>
        </w:rPr>
      </w:pPr>
      <w:r w:rsidRPr="00524BD3">
        <w:rPr>
          <w:rFonts w:ascii="Times New Roman" w:hAnsi="Times New Roman"/>
          <w:b w:val="0"/>
          <w:sz w:val="28"/>
          <w:szCs w:val="28"/>
          <w:lang w:val="en-US"/>
        </w:rPr>
        <w:t xml:space="preserve">According to the results of a poll conducted by the civic initiative “For effective communication authorities and the public” (Committee of Voters of Ukraine, School of </w:t>
      </w:r>
      <w:r w:rsidRPr="00524BD3">
        <w:rPr>
          <w:rFonts w:ascii="Times New Roman" w:hAnsi="Times New Roman"/>
          <w:b w:val="0"/>
          <w:sz w:val="28"/>
          <w:szCs w:val="28"/>
          <w:lang w:val="en-US"/>
        </w:rPr>
        <w:lastRenderedPageBreak/>
        <w:t>Political Analysis and Analytical Center “Policy”), over 40% of non-governmental organizations consider the ignorance of public proposals by executive authorities the main problem of public consultations in Ukraine</w:t>
      </w:r>
      <w:r w:rsidRPr="00524BD3">
        <w:rPr>
          <w:rFonts w:ascii="Times New Roman" w:hAnsi="Times New Roman"/>
          <w:b w:val="0"/>
          <w:sz w:val="28"/>
          <w:szCs w:val="28"/>
        </w:rPr>
        <w:t xml:space="preserve"> [</w:t>
      </w:r>
      <w:r w:rsidR="00146C03" w:rsidRPr="00524BD3">
        <w:rPr>
          <w:rFonts w:ascii="Times New Roman" w:hAnsi="Times New Roman"/>
          <w:b w:val="0"/>
          <w:sz w:val="28"/>
          <w:szCs w:val="28"/>
          <w:lang w:val="en-US"/>
        </w:rPr>
        <w:t>2</w:t>
      </w:r>
      <w:r w:rsidRPr="00524BD3">
        <w:rPr>
          <w:rFonts w:ascii="Times New Roman" w:hAnsi="Times New Roman"/>
          <w:b w:val="0"/>
          <w:sz w:val="28"/>
          <w:szCs w:val="28"/>
        </w:rPr>
        <w:t>, с. 50].</w:t>
      </w:r>
    </w:p>
    <w:p w:rsidR="002C272F" w:rsidRPr="00524BD3" w:rsidRDefault="002C272F"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 xml:space="preserve">On the other hand, real influence on authorities’ political activity through by public consultations is weak because of the inertia of domestic public organizations. At present, the main initiators of public consultations are central and local authorities who initiate such consultations because of legislative requirements and not by </w:t>
      </w:r>
      <w:proofErr w:type="gramStart"/>
      <w:r w:rsidRPr="00524BD3">
        <w:rPr>
          <w:rFonts w:ascii="Times New Roman" w:hAnsi="Times New Roman"/>
          <w:b w:val="0"/>
          <w:sz w:val="28"/>
          <w:szCs w:val="28"/>
          <w:lang w:val="en-US"/>
        </w:rPr>
        <w:t>the  reasons</w:t>
      </w:r>
      <w:proofErr w:type="gramEnd"/>
      <w:r w:rsidRPr="00524BD3">
        <w:rPr>
          <w:rFonts w:ascii="Times New Roman" w:hAnsi="Times New Roman"/>
          <w:b w:val="0"/>
          <w:sz w:val="28"/>
          <w:szCs w:val="28"/>
          <w:lang w:val="en-US"/>
        </w:rPr>
        <w:t xml:space="preserve"> of public interest.</w:t>
      </w:r>
    </w:p>
    <w:p w:rsidR="002C272F" w:rsidRPr="00524BD3" w:rsidRDefault="002C272F"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Instead, the activity of non-governmental organizations and other social institutions is very low. Also notable part of these institutions focused not on defending the interests, rights and needs of citizens, but on promotion the interests of different political forces, private and corporate interests of financial-industrial groups, public officials and local authorities [</w:t>
      </w:r>
      <w:r w:rsidR="00146C03" w:rsidRPr="00524BD3">
        <w:rPr>
          <w:rFonts w:ascii="Times New Roman" w:hAnsi="Times New Roman"/>
          <w:b w:val="0"/>
          <w:sz w:val="28"/>
          <w:szCs w:val="28"/>
          <w:lang w:val="en-US"/>
        </w:rPr>
        <w:t>3</w:t>
      </w:r>
      <w:r w:rsidRPr="00524BD3">
        <w:rPr>
          <w:rFonts w:ascii="Times New Roman" w:hAnsi="Times New Roman"/>
          <w:b w:val="0"/>
          <w:sz w:val="28"/>
          <w:szCs w:val="28"/>
          <w:lang w:val="en-US"/>
        </w:rPr>
        <w:t>].</w:t>
      </w:r>
    </w:p>
    <w:p w:rsidR="002C272F" w:rsidRPr="00524BD3" w:rsidRDefault="002C272F"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Sometimes such organizations artificially integrated into public consultation process, providing a favorable information background for lobbying decisions. Those public organizations, which sincerely defend public interests, do not always have sufficient resources (in particular, expert-analytical) to formulate professional and competent proposals suitable for effective implementation. The logical result of this situation is poor quality of recommendations, formulated by institutions of civil society. And, of course, such state of matters does not contribute to enhancing the role of public consultations in modern political and legal practice.</w:t>
      </w:r>
    </w:p>
    <w:p w:rsidR="002C272F" w:rsidRPr="00524BD3" w:rsidRDefault="002C272F" w:rsidP="00524BD3">
      <w:pPr>
        <w:pStyle w:val="Table"/>
        <w:widowControl w:val="0"/>
        <w:suppressLineNumbers/>
        <w:suppressAutoHyphens/>
        <w:spacing w:before="0" w:after="0" w:line="360" w:lineRule="auto"/>
        <w:ind w:firstLine="709"/>
        <w:rPr>
          <w:rFonts w:ascii="Times New Roman" w:hAnsi="Times New Roman"/>
          <w:b w:val="0"/>
          <w:sz w:val="28"/>
          <w:szCs w:val="28"/>
        </w:rPr>
      </w:pPr>
      <w:r w:rsidRPr="00524BD3">
        <w:rPr>
          <w:rFonts w:ascii="Times New Roman" w:hAnsi="Times New Roman"/>
          <w:b w:val="0"/>
          <w:sz w:val="28"/>
          <w:szCs w:val="28"/>
          <w:lang w:val="en-US"/>
        </w:rPr>
        <w:t xml:space="preserve">Insufficient effectiveness of public consultations is due to many negative factors: non-transparent mechanisms of public administration, high level of corruption, weak government support for public initiatives and many others. However, certainly one of the main obstacles on the way to development of public consultations in Ukraine is imperfect legal regulation. Today the main legal act on organization and holding of  public consultations is the </w:t>
      </w:r>
      <w:r w:rsidRPr="00524BD3">
        <w:rPr>
          <w:rFonts w:ascii="Times New Roman" w:hAnsi="Times New Roman"/>
          <w:b w:val="0"/>
          <w:i/>
          <w:sz w:val="28"/>
          <w:szCs w:val="28"/>
          <w:lang w:val="en-US"/>
        </w:rPr>
        <w:t>Order of consultations with public on formation and implementation of state policy, approved by the Cabinet of Ministers of Ukraine on 3 November 2010 № 996</w:t>
      </w:r>
      <w:r w:rsidRPr="00524BD3">
        <w:rPr>
          <w:rFonts w:ascii="Times New Roman" w:hAnsi="Times New Roman"/>
          <w:b w:val="0"/>
          <w:i/>
          <w:sz w:val="28"/>
          <w:szCs w:val="28"/>
        </w:rPr>
        <w:t xml:space="preserve"> </w:t>
      </w:r>
      <w:r w:rsidRPr="00524BD3">
        <w:rPr>
          <w:rFonts w:ascii="Times New Roman" w:hAnsi="Times New Roman"/>
          <w:b w:val="0"/>
          <w:sz w:val="28"/>
          <w:szCs w:val="28"/>
        </w:rPr>
        <w:t>[</w:t>
      </w:r>
      <w:r w:rsidR="00146C03" w:rsidRPr="00524BD3">
        <w:rPr>
          <w:rFonts w:ascii="Times New Roman" w:hAnsi="Times New Roman"/>
          <w:b w:val="0"/>
          <w:sz w:val="28"/>
          <w:szCs w:val="28"/>
          <w:lang w:val="en-US"/>
        </w:rPr>
        <w:t>4</w:t>
      </w:r>
      <w:r w:rsidRPr="00524BD3">
        <w:rPr>
          <w:rFonts w:ascii="Times New Roman" w:hAnsi="Times New Roman"/>
          <w:b w:val="0"/>
          <w:sz w:val="28"/>
          <w:szCs w:val="28"/>
        </w:rPr>
        <w:t>].</w:t>
      </w:r>
    </w:p>
    <w:p w:rsidR="002C272F" w:rsidRPr="00524BD3" w:rsidRDefault="002C272F"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 xml:space="preserve">At the time, adoption of this document was very important step to involve the </w:t>
      </w:r>
      <w:r w:rsidRPr="00524BD3">
        <w:rPr>
          <w:rFonts w:ascii="Times New Roman" w:hAnsi="Times New Roman"/>
          <w:b w:val="0"/>
          <w:sz w:val="28"/>
          <w:szCs w:val="28"/>
          <w:lang w:val="en-US"/>
        </w:rPr>
        <w:lastRenderedPageBreak/>
        <w:t xml:space="preserve">wide public into policy-making and administration processes. The Order defined the aims of public consultations, outlined the range of their participants, systematized their organizational forms, </w:t>
      </w:r>
      <w:proofErr w:type="gramStart"/>
      <w:r w:rsidRPr="00524BD3">
        <w:rPr>
          <w:rFonts w:ascii="Times New Roman" w:hAnsi="Times New Roman"/>
          <w:b w:val="0"/>
          <w:sz w:val="28"/>
          <w:szCs w:val="28"/>
          <w:lang w:val="en-US"/>
        </w:rPr>
        <w:t>regulated</w:t>
      </w:r>
      <w:proofErr w:type="gramEnd"/>
      <w:r w:rsidRPr="00524BD3">
        <w:rPr>
          <w:rFonts w:ascii="Times New Roman" w:hAnsi="Times New Roman"/>
          <w:b w:val="0"/>
          <w:sz w:val="28"/>
          <w:szCs w:val="28"/>
          <w:lang w:val="en-US"/>
        </w:rPr>
        <w:t xml:space="preserve"> the process of their planning and implementation. Being a complex act, it provided not only a systemic regulation of public consultation sphere, but as well created legal basis for building a network of community councils in the executive branch – specialized advisory bodies designed to promote public participation in public policy.</w:t>
      </w:r>
    </w:p>
    <w:p w:rsidR="002D2C38" w:rsidRPr="00524BD3" w:rsidRDefault="00752DD0"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 xml:space="preserve">However, </w:t>
      </w:r>
      <w:r w:rsidR="008563AC" w:rsidRPr="00524BD3">
        <w:rPr>
          <w:rFonts w:ascii="Times New Roman" w:hAnsi="Times New Roman"/>
          <w:b w:val="0"/>
          <w:sz w:val="28"/>
          <w:szCs w:val="28"/>
          <w:lang w:val="en-US"/>
        </w:rPr>
        <w:t xml:space="preserve">with </w:t>
      </w:r>
      <w:r w:rsidRPr="00524BD3">
        <w:rPr>
          <w:rFonts w:ascii="Times New Roman" w:hAnsi="Times New Roman"/>
          <w:b w:val="0"/>
          <w:sz w:val="28"/>
          <w:szCs w:val="28"/>
          <w:lang w:val="en-US"/>
        </w:rPr>
        <w:t xml:space="preserve">the </w:t>
      </w:r>
      <w:r w:rsidR="008563AC" w:rsidRPr="00524BD3">
        <w:rPr>
          <w:rFonts w:ascii="Times New Roman" w:hAnsi="Times New Roman"/>
          <w:b w:val="0"/>
          <w:sz w:val="28"/>
          <w:szCs w:val="28"/>
          <w:lang w:val="en-US"/>
        </w:rPr>
        <w:t xml:space="preserve">farther </w:t>
      </w:r>
      <w:r w:rsidRPr="00524BD3">
        <w:rPr>
          <w:rFonts w:ascii="Times New Roman" w:hAnsi="Times New Roman"/>
          <w:b w:val="0"/>
          <w:sz w:val="28"/>
          <w:szCs w:val="28"/>
          <w:lang w:val="en-US"/>
        </w:rPr>
        <w:t>establishment of public consultation in national political and administrative practice</w:t>
      </w:r>
      <w:r w:rsidR="008563AC" w:rsidRPr="00524BD3">
        <w:rPr>
          <w:rFonts w:ascii="Times New Roman" w:hAnsi="Times New Roman"/>
          <w:b w:val="0"/>
          <w:sz w:val="28"/>
          <w:szCs w:val="28"/>
          <w:lang w:val="en-US"/>
        </w:rPr>
        <w:t>,</w:t>
      </w:r>
      <w:r w:rsidRPr="00524BD3">
        <w:rPr>
          <w:rFonts w:ascii="Times New Roman" w:hAnsi="Times New Roman"/>
          <w:b w:val="0"/>
          <w:sz w:val="28"/>
          <w:szCs w:val="28"/>
          <w:lang w:val="en-US"/>
        </w:rPr>
        <w:t xml:space="preserve"> became increasingly apparent </w:t>
      </w:r>
      <w:r w:rsidR="008563AC" w:rsidRPr="00524BD3">
        <w:rPr>
          <w:rFonts w:ascii="Times New Roman" w:hAnsi="Times New Roman"/>
          <w:b w:val="0"/>
          <w:sz w:val="28"/>
          <w:szCs w:val="28"/>
          <w:lang w:val="en-US"/>
        </w:rPr>
        <w:t xml:space="preserve">numerous </w:t>
      </w:r>
      <w:r w:rsidRPr="00524BD3">
        <w:rPr>
          <w:rFonts w:ascii="Times New Roman" w:hAnsi="Times New Roman"/>
          <w:b w:val="0"/>
          <w:sz w:val="28"/>
          <w:szCs w:val="28"/>
          <w:lang w:val="en-US"/>
        </w:rPr>
        <w:t xml:space="preserve">flaws </w:t>
      </w:r>
      <w:r w:rsidR="008563AC" w:rsidRPr="00524BD3">
        <w:rPr>
          <w:rFonts w:ascii="Times New Roman" w:hAnsi="Times New Roman"/>
          <w:b w:val="0"/>
          <w:sz w:val="28"/>
          <w:szCs w:val="28"/>
          <w:lang w:val="en-US"/>
        </w:rPr>
        <w:t>of the Order</w:t>
      </w:r>
      <w:r w:rsidRPr="00524BD3">
        <w:rPr>
          <w:rFonts w:ascii="Times New Roman" w:hAnsi="Times New Roman"/>
          <w:b w:val="0"/>
          <w:sz w:val="28"/>
          <w:szCs w:val="28"/>
          <w:lang w:val="en-US"/>
        </w:rPr>
        <w:t>. In particular, it</w:t>
      </w:r>
      <w:r w:rsidR="008563AC" w:rsidRPr="00524BD3">
        <w:rPr>
          <w:rFonts w:ascii="Times New Roman" w:hAnsi="Times New Roman"/>
          <w:b w:val="0"/>
          <w:sz w:val="28"/>
          <w:szCs w:val="28"/>
          <w:lang w:val="en-US"/>
        </w:rPr>
        <w:t xml:space="preserve">s provisions </w:t>
      </w:r>
      <w:r w:rsidRPr="00524BD3">
        <w:rPr>
          <w:rFonts w:ascii="Times New Roman" w:hAnsi="Times New Roman"/>
          <w:b w:val="0"/>
          <w:sz w:val="28"/>
          <w:szCs w:val="28"/>
          <w:lang w:val="en-US"/>
        </w:rPr>
        <w:t xml:space="preserve">do not </w:t>
      </w:r>
      <w:r w:rsidR="008563AC" w:rsidRPr="00524BD3">
        <w:rPr>
          <w:rFonts w:ascii="Times New Roman" w:hAnsi="Times New Roman"/>
          <w:b w:val="0"/>
          <w:sz w:val="28"/>
          <w:szCs w:val="28"/>
          <w:lang w:val="en-US"/>
        </w:rPr>
        <w:t>cover</w:t>
      </w:r>
      <w:r w:rsidRPr="00524BD3">
        <w:rPr>
          <w:rFonts w:ascii="Times New Roman" w:hAnsi="Times New Roman"/>
          <w:b w:val="0"/>
          <w:sz w:val="28"/>
          <w:szCs w:val="28"/>
          <w:lang w:val="en-US"/>
        </w:rPr>
        <w:t xml:space="preserve"> a number of </w:t>
      </w:r>
      <w:r w:rsidR="008563AC" w:rsidRPr="00524BD3">
        <w:rPr>
          <w:rFonts w:ascii="Times New Roman" w:hAnsi="Times New Roman"/>
          <w:b w:val="0"/>
          <w:sz w:val="28"/>
          <w:szCs w:val="28"/>
          <w:lang w:val="en-US"/>
        </w:rPr>
        <w:t>state</w:t>
      </w:r>
      <w:r w:rsidRPr="00524BD3">
        <w:rPr>
          <w:rFonts w:ascii="Times New Roman" w:hAnsi="Times New Roman"/>
          <w:b w:val="0"/>
          <w:sz w:val="28"/>
          <w:szCs w:val="28"/>
          <w:lang w:val="en-US"/>
        </w:rPr>
        <w:t xml:space="preserve"> </w:t>
      </w:r>
      <w:r w:rsidR="008563AC" w:rsidRPr="00524BD3">
        <w:rPr>
          <w:rFonts w:ascii="Times New Roman" w:hAnsi="Times New Roman"/>
          <w:b w:val="0"/>
          <w:sz w:val="28"/>
          <w:szCs w:val="28"/>
          <w:lang w:val="en-US"/>
        </w:rPr>
        <w:t>bodies</w:t>
      </w:r>
      <w:r w:rsidRPr="00524BD3">
        <w:rPr>
          <w:rFonts w:ascii="Times New Roman" w:hAnsi="Times New Roman"/>
          <w:b w:val="0"/>
          <w:sz w:val="28"/>
          <w:szCs w:val="28"/>
          <w:lang w:val="en-US"/>
        </w:rPr>
        <w:t xml:space="preserve"> that do not belong to the executive branch </w:t>
      </w:r>
      <w:r w:rsidR="008563AC" w:rsidRPr="00524BD3">
        <w:rPr>
          <w:rFonts w:ascii="Times New Roman" w:hAnsi="Times New Roman"/>
          <w:b w:val="0"/>
          <w:sz w:val="28"/>
          <w:szCs w:val="28"/>
          <w:lang w:val="en-US"/>
        </w:rPr>
        <w:t xml:space="preserve">of power </w:t>
      </w:r>
      <w:r w:rsidRPr="00524BD3">
        <w:rPr>
          <w:rFonts w:ascii="Times New Roman" w:hAnsi="Times New Roman"/>
          <w:b w:val="0"/>
          <w:sz w:val="28"/>
          <w:szCs w:val="28"/>
          <w:lang w:val="en-US"/>
        </w:rPr>
        <w:t>(Parliament of Ukraine, President of Ukraine, National Council of Ukraine on Television and Radio, the Central Election Commission, etc.).</w:t>
      </w:r>
      <w:r w:rsidR="008563AC" w:rsidRPr="00524BD3">
        <w:rPr>
          <w:rFonts w:ascii="Times New Roman" w:hAnsi="Times New Roman"/>
          <w:b w:val="0"/>
          <w:sz w:val="28"/>
          <w:szCs w:val="28"/>
          <w:lang w:val="en-US"/>
        </w:rPr>
        <w:t xml:space="preserve"> Actually, this is not surprising</w:t>
      </w:r>
      <w:r w:rsidR="007E1148" w:rsidRPr="00524BD3">
        <w:rPr>
          <w:rFonts w:ascii="Times New Roman" w:hAnsi="Times New Roman"/>
          <w:b w:val="0"/>
          <w:sz w:val="28"/>
          <w:szCs w:val="28"/>
          <w:lang w:val="en-US"/>
        </w:rPr>
        <w:t>. A</w:t>
      </w:r>
      <w:r w:rsidR="008563AC" w:rsidRPr="00524BD3">
        <w:rPr>
          <w:rFonts w:ascii="Times New Roman" w:hAnsi="Times New Roman"/>
          <w:b w:val="0"/>
          <w:sz w:val="28"/>
          <w:szCs w:val="28"/>
          <w:lang w:val="en-US"/>
        </w:rPr>
        <w:t>s the Order</w:t>
      </w:r>
      <w:r w:rsidR="007E1148" w:rsidRPr="00524BD3">
        <w:rPr>
          <w:rFonts w:ascii="Times New Roman" w:hAnsi="Times New Roman"/>
          <w:b w:val="0"/>
          <w:sz w:val="28"/>
          <w:szCs w:val="28"/>
          <w:lang w:val="en-US"/>
        </w:rPr>
        <w:t xml:space="preserve"> was</w:t>
      </w:r>
      <w:r w:rsidR="008563AC" w:rsidRPr="00524BD3">
        <w:rPr>
          <w:rFonts w:ascii="Times New Roman" w:hAnsi="Times New Roman"/>
          <w:b w:val="0"/>
          <w:sz w:val="28"/>
          <w:szCs w:val="28"/>
          <w:lang w:val="en-US"/>
        </w:rPr>
        <w:t xml:space="preserve"> approved by the government, its performance, a priori, </w:t>
      </w:r>
      <w:r w:rsidR="007E1148" w:rsidRPr="00524BD3">
        <w:rPr>
          <w:rFonts w:ascii="Times New Roman" w:hAnsi="Times New Roman"/>
          <w:b w:val="0"/>
          <w:sz w:val="28"/>
          <w:szCs w:val="28"/>
          <w:lang w:val="en-US"/>
        </w:rPr>
        <w:t>can concern only the</w:t>
      </w:r>
      <w:r w:rsidR="008563AC" w:rsidRPr="00524BD3">
        <w:rPr>
          <w:rFonts w:ascii="Times New Roman" w:hAnsi="Times New Roman"/>
          <w:b w:val="0"/>
          <w:sz w:val="28"/>
          <w:szCs w:val="28"/>
          <w:lang w:val="en-US"/>
        </w:rPr>
        <w:t xml:space="preserve"> system of executive power. For the same reason, th</w:t>
      </w:r>
      <w:r w:rsidR="007E1148" w:rsidRPr="00524BD3">
        <w:rPr>
          <w:rFonts w:ascii="Times New Roman" w:hAnsi="Times New Roman"/>
          <w:b w:val="0"/>
          <w:sz w:val="28"/>
          <w:szCs w:val="28"/>
          <w:lang w:val="en-US"/>
        </w:rPr>
        <w:t>is Order has</w:t>
      </w:r>
      <w:r w:rsidR="008563AC" w:rsidRPr="00524BD3">
        <w:rPr>
          <w:rFonts w:ascii="Times New Roman" w:hAnsi="Times New Roman"/>
          <w:b w:val="0"/>
          <w:sz w:val="28"/>
          <w:szCs w:val="28"/>
          <w:lang w:val="en-US"/>
        </w:rPr>
        <w:t xml:space="preserve"> </w:t>
      </w:r>
      <w:r w:rsidR="007E1148" w:rsidRPr="00524BD3">
        <w:rPr>
          <w:rFonts w:ascii="Times New Roman" w:hAnsi="Times New Roman"/>
          <w:b w:val="0"/>
          <w:sz w:val="28"/>
          <w:szCs w:val="28"/>
          <w:lang w:val="en-US"/>
        </w:rPr>
        <w:t xml:space="preserve">only </w:t>
      </w:r>
      <w:r w:rsidR="008563AC" w:rsidRPr="00524BD3">
        <w:rPr>
          <w:rFonts w:ascii="Times New Roman" w:hAnsi="Times New Roman"/>
          <w:b w:val="0"/>
          <w:sz w:val="28"/>
          <w:szCs w:val="28"/>
          <w:lang w:val="en-US"/>
        </w:rPr>
        <w:t xml:space="preserve">advisory nature for </w:t>
      </w:r>
      <w:r w:rsidR="008B3A81" w:rsidRPr="00524BD3">
        <w:rPr>
          <w:rFonts w:ascii="Times New Roman" w:hAnsi="Times New Roman"/>
          <w:b w:val="0"/>
          <w:sz w:val="28"/>
          <w:szCs w:val="28"/>
          <w:lang w:val="en-US"/>
        </w:rPr>
        <w:t xml:space="preserve">all </w:t>
      </w:r>
      <w:r w:rsidR="008563AC" w:rsidRPr="00524BD3">
        <w:rPr>
          <w:rFonts w:ascii="Times New Roman" w:hAnsi="Times New Roman"/>
          <w:b w:val="0"/>
          <w:sz w:val="28"/>
          <w:szCs w:val="28"/>
          <w:lang w:val="en-US"/>
        </w:rPr>
        <w:t xml:space="preserve">local </w:t>
      </w:r>
      <w:r w:rsidR="008B3A81" w:rsidRPr="00524BD3">
        <w:rPr>
          <w:rFonts w:ascii="Times New Roman" w:hAnsi="Times New Roman"/>
          <w:b w:val="0"/>
          <w:sz w:val="28"/>
          <w:szCs w:val="28"/>
          <w:lang w:val="en-US"/>
        </w:rPr>
        <w:t>majors and councils</w:t>
      </w:r>
      <w:r w:rsidR="008563AC" w:rsidRPr="00524BD3">
        <w:rPr>
          <w:rFonts w:ascii="Times New Roman" w:hAnsi="Times New Roman"/>
          <w:b w:val="0"/>
          <w:sz w:val="28"/>
          <w:szCs w:val="28"/>
          <w:lang w:val="en-US"/>
        </w:rPr>
        <w:t xml:space="preserve"> (see: p. 6 </w:t>
      </w:r>
      <w:r w:rsidR="008B3A81" w:rsidRPr="00524BD3">
        <w:rPr>
          <w:rFonts w:ascii="Times New Roman" w:hAnsi="Times New Roman"/>
          <w:b w:val="0"/>
          <w:sz w:val="28"/>
          <w:szCs w:val="28"/>
          <w:lang w:val="en-US"/>
        </w:rPr>
        <w:t xml:space="preserve">Regulation of </w:t>
      </w:r>
      <w:r w:rsidR="008563AC" w:rsidRPr="00524BD3">
        <w:rPr>
          <w:rFonts w:ascii="Times New Roman" w:hAnsi="Times New Roman"/>
          <w:b w:val="0"/>
          <w:sz w:val="28"/>
          <w:szCs w:val="28"/>
          <w:lang w:val="en-US"/>
        </w:rPr>
        <w:t>Cabinet of Ministers of Ukraine 3</w:t>
      </w:r>
      <w:r w:rsidR="008B3A81" w:rsidRPr="00524BD3">
        <w:rPr>
          <w:rFonts w:ascii="Times New Roman" w:hAnsi="Times New Roman"/>
          <w:b w:val="0"/>
          <w:sz w:val="28"/>
          <w:szCs w:val="28"/>
          <w:lang w:val="en-US"/>
        </w:rPr>
        <w:t>.11.</w:t>
      </w:r>
      <w:r w:rsidR="008563AC" w:rsidRPr="00524BD3">
        <w:rPr>
          <w:rFonts w:ascii="Times New Roman" w:hAnsi="Times New Roman"/>
          <w:b w:val="0"/>
          <w:sz w:val="28"/>
          <w:szCs w:val="28"/>
          <w:lang w:val="en-US"/>
        </w:rPr>
        <w:t>2010</w:t>
      </w:r>
      <w:r w:rsidR="008B3A81" w:rsidRPr="00524BD3">
        <w:rPr>
          <w:rFonts w:ascii="Times New Roman" w:hAnsi="Times New Roman"/>
          <w:b w:val="0"/>
          <w:sz w:val="28"/>
          <w:szCs w:val="28"/>
          <w:lang w:val="en-US"/>
        </w:rPr>
        <w:t xml:space="preserve"> №</w:t>
      </w:r>
      <w:r w:rsidR="008563AC" w:rsidRPr="00524BD3">
        <w:rPr>
          <w:rFonts w:ascii="Times New Roman" w:hAnsi="Times New Roman"/>
          <w:b w:val="0"/>
          <w:sz w:val="28"/>
          <w:szCs w:val="28"/>
          <w:lang w:val="en-US"/>
        </w:rPr>
        <w:t xml:space="preserve"> 996). Thus,</w:t>
      </w:r>
      <w:r w:rsidR="008B3A81" w:rsidRPr="00524BD3">
        <w:rPr>
          <w:rFonts w:ascii="Times New Roman" w:hAnsi="Times New Roman"/>
          <w:b w:val="0"/>
          <w:sz w:val="28"/>
          <w:szCs w:val="28"/>
          <w:lang w:val="en-US"/>
        </w:rPr>
        <w:t xml:space="preserve"> wide range of issues of cooperation between the public and </w:t>
      </w:r>
      <w:r w:rsidR="00581EF4" w:rsidRPr="00524BD3">
        <w:rPr>
          <w:rFonts w:ascii="Times New Roman" w:hAnsi="Times New Roman"/>
          <w:b w:val="0"/>
          <w:sz w:val="28"/>
          <w:szCs w:val="28"/>
          <w:lang w:val="en-US"/>
        </w:rPr>
        <w:t>some</w:t>
      </w:r>
      <w:r w:rsidR="008B3A81" w:rsidRPr="00524BD3">
        <w:rPr>
          <w:rFonts w:ascii="Times New Roman" w:hAnsi="Times New Roman"/>
          <w:b w:val="0"/>
          <w:sz w:val="28"/>
          <w:szCs w:val="28"/>
          <w:lang w:val="en-US"/>
        </w:rPr>
        <w:t xml:space="preserve"> state entities </w:t>
      </w:r>
      <w:r w:rsidR="00581EF4" w:rsidRPr="00524BD3">
        <w:rPr>
          <w:rFonts w:ascii="Times New Roman" w:hAnsi="Times New Roman"/>
          <w:b w:val="0"/>
          <w:sz w:val="28"/>
          <w:szCs w:val="28"/>
          <w:lang w:val="en-US"/>
        </w:rPr>
        <w:t xml:space="preserve">stays </w:t>
      </w:r>
      <w:r w:rsidR="008B3A81" w:rsidRPr="00524BD3">
        <w:rPr>
          <w:rFonts w:ascii="Times New Roman" w:hAnsi="Times New Roman"/>
          <w:b w:val="0"/>
          <w:sz w:val="28"/>
          <w:szCs w:val="28"/>
          <w:lang w:val="en-US"/>
        </w:rPr>
        <w:t xml:space="preserve">outside </w:t>
      </w:r>
      <w:r w:rsidR="00581EF4" w:rsidRPr="00524BD3">
        <w:rPr>
          <w:rFonts w:ascii="Times New Roman" w:hAnsi="Times New Roman"/>
          <w:b w:val="0"/>
          <w:sz w:val="28"/>
          <w:szCs w:val="28"/>
          <w:lang w:val="en-US"/>
        </w:rPr>
        <w:t>the</w:t>
      </w:r>
      <w:r w:rsidR="008B3A81" w:rsidRPr="00524BD3">
        <w:rPr>
          <w:rFonts w:ascii="Times New Roman" w:hAnsi="Times New Roman"/>
          <w:b w:val="0"/>
          <w:sz w:val="28"/>
          <w:szCs w:val="28"/>
          <w:lang w:val="en-US"/>
        </w:rPr>
        <w:t xml:space="preserve"> legislative field</w:t>
      </w:r>
      <w:r w:rsidR="008563AC" w:rsidRPr="00524BD3">
        <w:rPr>
          <w:rFonts w:ascii="Times New Roman" w:hAnsi="Times New Roman"/>
          <w:b w:val="0"/>
          <w:sz w:val="28"/>
          <w:szCs w:val="28"/>
          <w:lang w:val="en-US"/>
        </w:rPr>
        <w:t>.</w:t>
      </w:r>
    </w:p>
    <w:p w:rsidR="008563AC" w:rsidRPr="00524BD3" w:rsidRDefault="00805314"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 xml:space="preserve">Unreasonably wide </w:t>
      </w:r>
      <w:r w:rsidR="006A29AE" w:rsidRPr="00524BD3">
        <w:rPr>
          <w:rFonts w:ascii="Times New Roman" w:hAnsi="Times New Roman"/>
          <w:b w:val="0"/>
          <w:sz w:val="28"/>
          <w:szCs w:val="28"/>
          <w:lang w:val="en-US"/>
        </w:rPr>
        <w:t xml:space="preserve">are the limits of administrative </w:t>
      </w:r>
      <w:r w:rsidRPr="00524BD3">
        <w:rPr>
          <w:rFonts w:ascii="Times New Roman" w:hAnsi="Times New Roman"/>
          <w:b w:val="0"/>
          <w:sz w:val="28"/>
          <w:szCs w:val="28"/>
          <w:lang w:val="en-US"/>
        </w:rPr>
        <w:t xml:space="preserve">discretion </w:t>
      </w:r>
      <w:r w:rsidR="006A29AE" w:rsidRPr="00524BD3">
        <w:rPr>
          <w:rFonts w:ascii="Times New Roman" w:hAnsi="Times New Roman"/>
          <w:b w:val="0"/>
          <w:sz w:val="28"/>
          <w:szCs w:val="28"/>
          <w:lang w:val="en-US"/>
        </w:rPr>
        <w:t xml:space="preserve">in the field of organization of </w:t>
      </w:r>
      <w:r w:rsidRPr="00524BD3">
        <w:rPr>
          <w:rFonts w:ascii="Times New Roman" w:hAnsi="Times New Roman"/>
          <w:b w:val="0"/>
          <w:sz w:val="28"/>
          <w:szCs w:val="28"/>
          <w:lang w:val="en-US"/>
        </w:rPr>
        <w:t>public consultation</w:t>
      </w:r>
      <w:r w:rsidR="006A29AE" w:rsidRPr="00524BD3">
        <w:rPr>
          <w:rFonts w:ascii="Times New Roman" w:hAnsi="Times New Roman"/>
          <w:b w:val="0"/>
          <w:sz w:val="28"/>
          <w:szCs w:val="28"/>
          <w:lang w:val="en-US"/>
        </w:rPr>
        <w:t>s</w:t>
      </w:r>
      <w:r w:rsidRPr="00524BD3">
        <w:rPr>
          <w:rFonts w:ascii="Times New Roman" w:hAnsi="Times New Roman"/>
          <w:b w:val="0"/>
          <w:sz w:val="28"/>
          <w:szCs w:val="28"/>
          <w:lang w:val="en-US"/>
        </w:rPr>
        <w:t>. However, subjects of executive power in th</w:t>
      </w:r>
      <w:r w:rsidR="006A29AE" w:rsidRPr="00524BD3">
        <w:rPr>
          <w:rFonts w:ascii="Times New Roman" w:hAnsi="Times New Roman"/>
          <w:b w:val="0"/>
          <w:sz w:val="28"/>
          <w:szCs w:val="28"/>
          <w:lang w:val="en-US"/>
        </w:rPr>
        <w:t>is</w:t>
      </w:r>
      <w:r w:rsidRPr="00524BD3">
        <w:rPr>
          <w:rFonts w:ascii="Times New Roman" w:hAnsi="Times New Roman"/>
          <w:b w:val="0"/>
          <w:sz w:val="28"/>
          <w:szCs w:val="28"/>
          <w:lang w:val="en-US"/>
        </w:rPr>
        <w:t xml:space="preserve"> process play a dominant role. To a large extent the fate of public discussion of </w:t>
      </w:r>
      <w:r w:rsidR="006A29AE" w:rsidRPr="00524BD3">
        <w:rPr>
          <w:rFonts w:ascii="Times New Roman" w:hAnsi="Times New Roman"/>
          <w:b w:val="0"/>
          <w:sz w:val="28"/>
          <w:szCs w:val="28"/>
          <w:lang w:val="en-US"/>
        </w:rPr>
        <w:t xml:space="preserve">concrete </w:t>
      </w:r>
      <w:r w:rsidRPr="00524BD3">
        <w:rPr>
          <w:rFonts w:ascii="Times New Roman" w:hAnsi="Times New Roman"/>
          <w:b w:val="0"/>
          <w:sz w:val="28"/>
          <w:szCs w:val="28"/>
          <w:lang w:val="en-US"/>
        </w:rPr>
        <w:t xml:space="preserve">legal </w:t>
      </w:r>
      <w:r w:rsidR="006A29AE" w:rsidRPr="00524BD3">
        <w:rPr>
          <w:rFonts w:ascii="Times New Roman" w:hAnsi="Times New Roman"/>
          <w:b w:val="0"/>
          <w:sz w:val="28"/>
          <w:szCs w:val="28"/>
          <w:lang w:val="en-US"/>
        </w:rPr>
        <w:t>draft</w:t>
      </w:r>
      <w:r w:rsidRPr="00524BD3">
        <w:rPr>
          <w:rFonts w:ascii="Times New Roman" w:hAnsi="Times New Roman"/>
          <w:b w:val="0"/>
          <w:sz w:val="28"/>
          <w:szCs w:val="28"/>
          <w:lang w:val="en-US"/>
        </w:rPr>
        <w:t xml:space="preserve"> depends on executive authority, which alone decides whether to include </w:t>
      </w:r>
      <w:r w:rsidR="006A29AE" w:rsidRPr="00524BD3">
        <w:rPr>
          <w:rFonts w:ascii="Times New Roman" w:hAnsi="Times New Roman"/>
          <w:b w:val="0"/>
          <w:sz w:val="28"/>
          <w:szCs w:val="28"/>
          <w:lang w:val="en-US"/>
        </w:rPr>
        <w:t>it into</w:t>
      </w:r>
      <w:r w:rsidRPr="00524BD3">
        <w:rPr>
          <w:rFonts w:ascii="Times New Roman" w:hAnsi="Times New Roman"/>
          <w:b w:val="0"/>
          <w:sz w:val="28"/>
          <w:szCs w:val="28"/>
          <w:lang w:val="en-US"/>
        </w:rPr>
        <w:t xml:space="preserve"> tentative plan </w:t>
      </w:r>
      <w:r w:rsidR="006A29AE" w:rsidRPr="00524BD3">
        <w:rPr>
          <w:rFonts w:ascii="Times New Roman" w:hAnsi="Times New Roman"/>
          <w:b w:val="0"/>
          <w:sz w:val="28"/>
          <w:szCs w:val="28"/>
          <w:lang w:val="en-US"/>
        </w:rPr>
        <w:t>of</w:t>
      </w:r>
      <w:r w:rsidRPr="00524BD3">
        <w:rPr>
          <w:rFonts w:ascii="Times New Roman" w:hAnsi="Times New Roman"/>
          <w:b w:val="0"/>
          <w:sz w:val="28"/>
          <w:szCs w:val="28"/>
          <w:lang w:val="en-US"/>
        </w:rPr>
        <w:t xml:space="preserve"> </w:t>
      </w:r>
      <w:r w:rsidR="006A29AE" w:rsidRPr="00524BD3">
        <w:rPr>
          <w:rFonts w:ascii="Times New Roman" w:hAnsi="Times New Roman"/>
          <w:b w:val="0"/>
          <w:sz w:val="28"/>
          <w:szCs w:val="28"/>
          <w:lang w:val="en-US"/>
        </w:rPr>
        <w:t xml:space="preserve">public </w:t>
      </w:r>
      <w:r w:rsidRPr="00524BD3">
        <w:rPr>
          <w:rFonts w:ascii="Times New Roman" w:hAnsi="Times New Roman"/>
          <w:b w:val="0"/>
          <w:sz w:val="28"/>
          <w:szCs w:val="28"/>
          <w:lang w:val="en-US"/>
        </w:rPr>
        <w:t>consultation</w:t>
      </w:r>
      <w:r w:rsidR="006A29AE" w:rsidRPr="00524BD3">
        <w:rPr>
          <w:rFonts w:ascii="Times New Roman" w:hAnsi="Times New Roman"/>
          <w:b w:val="0"/>
          <w:sz w:val="28"/>
          <w:szCs w:val="28"/>
          <w:lang w:val="en-US"/>
        </w:rPr>
        <w:t>s</w:t>
      </w:r>
      <w:r w:rsidRPr="00524BD3">
        <w:rPr>
          <w:rFonts w:ascii="Times New Roman" w:hAnsi="Times New Roman"/>
          <w:b w:val="0"/>
          <w:sz w:val="28"/>
          <w:szCs w:val="28"/>
          <w:lang w:val="en-US"/>
        </w:rPr>
        <w:t xml:space="preserve">. </w:t>
      </w:r>
      <w:r w:rsidR="006A29AE" w:rsidRPr="00524BD3">
        <w:rPr>
          <w:rFonts w:ascii="Times New Roman" w:hAnsi="Times New Roman"/>
          <w:b w:val="0"/>
          <w:sz w:val="28"/>
          <w:szCs w:val="28"/>
          <w:lang w:val="en-US"/>
        </w:rPr>
        <w:t xml:space="preserve">As well </w:t>
      </w:r>
      <w:r w:rsidRPr="00524BD3">
        <w:rPr>
          <w:rFonts w:ascii="Times New Roman" w:hAnsi="Times New Roman"/>
          <w:b w:val="0"/>
          <w:sz w:val="28"/>
          <w:szCs w:val="28"/>
          <w:lang w:val="en-US"/>
        </w:rPr>
        <w:t xml:space="preserve">he makes the final decision on holding public consultations </w:t>
      </w:r>
      <w:r w:rsidR="006A29AE" w:rsidRPr="00524BD3">
        <w:rPr>
          <w:rFonts w:ascii="Times New Roman" w:hAnsi="Times New Roman"/>
          <w:b w:val="0"/>
          <w:sz w:val="28"/>
          <w:szCs w:val="28"/>
          <w:lang w:val="en-US"/>
        </w:rPr>
        <w:t>by</w:t>
      </w:r>
      <w:r w:rsidRPr="00524BD3">
        <w:rPr>
          <w:rFonts w:ascii="Times New Roman" w:hAnsi="Times New Roman"/>
          <w:b w:val="0"/>
          <w:sz w:val="28"/>
          <w:szCs w:val="28"/>
          <w:lang w:val="en-US"/>
        </w:rPr>
        <w:t xml:space="preserve"> civil initiative. In fact, according to </w:t>
      </w:r>
      <w:r w:rsidR="00D014AE" w:rsidRPr="00524BD3">
        <w:rPr>
          <w:rFonts w:ascii="Times New Roman" w:hAnsi="Times New Roman"/>
          <w:b w:val="0"/>
          <w:sz w:val="28"/>
          <w:szCs w:val="28"/>
          <w:lang w:val="en-US"/>
        </w:rPr>
        <w:t>the</w:t>
      </w:r>
      <w:r w:rsidRPr="00524BD3">
        <w:rPr>
          <w:rFonts w:ascii="Times New Roman" w:hAnsi="Times New Roman"/>
          <w:b w:val="0"/>
          <w:sz w:val="28"/>
          <w:szCs w:val="28"/>
          <w:lang w:val="en-US"/>
        </w:rPr>
        <w:t xml:space="preserve"> </w:t>
      </w:r>
      <w:r w:rsidR="00D014AE" w:rsidRPr="00524BD3">
        <w:rPr>
          <w:rFonts w:ascii="Times New Roman" w:hAnsi="Times New Roman"/>
          <w:b w:val="0"/>
          <w:sz w:val="28"/>
          <w:szCs w:val="28"/>
          <w:lang w:val="en-US"/>
        </w:rPr>
        <w:t>Order,</w:t>
      </w:r>
      <w:r w:rsidRPr="00524BD3">
        <w:rPr>
          <w:rFonts w:ascii="Times New Roman" w:hAnsi="Times New Roman"/>
          <w:b w:val="0"/>
          <w:sz w:val="28"/>
          <w:szCs w:val="28"/>
          <w:lang w:val="en-US"/>
        </w:rPr>
        <w:t xml:space="preserve"> </w:t>
      </w:r>
      <w:r w:rsidR="00D014AE" w:rsidRPr="00524BD3">
        <w:rPr>
          <w:rFonts w:ascii="Times New Roman" w:hAnsi="Times New Roman"/>
          <w:b w:val="0"/>
          <w:sz w:val="28"/>
          <w:szCs w:val="28"/>
          <w:lang w:val="en-US"/>
        </w:rPr>
        <w:t xml:space="preserve">holding </w:t>
      </w:r>
      <w:r w:rsidRPr="00524BD3">
        <w:rPr>
          <w:rFonts w:ascii="Times New Roman" w:hAnsi="Times New Roman"/>
          <w:b w:val="0"/>
          <w:sz w:val="28"/>
          <w:szCs w:val="28"/>
          <w:lang w:val="en-US"/>
        </w:rPr>
        <w:t xml:space="preserve">of public consultation is </w:t>
      </w:r>
      <w:r w:rsidR="00D014AE" w:rsidRPr="00524BD3">
        <w:rPr>
          <w:rFonts w:ascii="Times New Roman" w:hAnsi="Times New Roman"/>
          <w:b w:val="0"/>
          <w:sz w:val="28"/>
          <w:szCs w:val="28"/>
          <w:lang w:val="en-US"/>
        </w:rPr>
        <w:t xml:space="preserve">mandatory only if it was initiated by </w:t>
      </w:r>
      <w:r w:rsidRPr="00524BD3">
        <w:rPr>
          <w:rFonts w:ascii="Times New Roman" w:hAnsi="Times New Roman"/>
          <w:b w:val="0"/>
          <w:sz w:val="28"/>
          <w:szCs w:val="28"/>
          <w:lang w:val="en-US"/>
        </w:rPr>
        <w:t xml:space="preserve">at least three institutions of civil society. In other cases, the matter rests entirely on the discretion of the </w:t>
      </w:r>
      <w:r w:rsidR="00D014AE" w:rsidRPr="00524BD3">
        <w:rPr>
          <w:rFonts w:ascii="Times New Roman" w:hAnsi="Times New Roman"/>
          <w:b w:val="0"/>
          <w:sz w:val="28"/>
          <w:szCs w:val="28"/>
          <w:lang w:val="en-US"/>
        </w:rPr>
        <w:t>executives</w:t>
      </w:r>
      <w:r w:rsidRPr="00524BD3">
        <w:rPr>
          <w:rFonts w:ascii="Times New Roman" w:hAnsi="Times New Roman"/>
          <w:b w:val="0"/>
          <w:sz w:val="28"/>
          <w:szCs w:val="28"/>
          <w:lang w:val="en-US"/>
        </w:rPr>
        <w:t>.</w:t>
      </w:r>
    </w:p>
    <w:p w:rsidR="008563AC" w:rsidRPr="00524BD3" w:rsidRDefault="00D014AE"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 xml:space="preserve">Among weak points of Order can also be attributed not clear certainty of: - the list of participants of public consultations; - the range of their rights and responsibilities; - organizational forms of consultations; - coordination between state institutions involved </w:t>
      </w:r>
      <w:r w:rsidRPr="00524BD3">
        <w:rPr>
          <w:rFonts w:ascii="Times New Roman" w:hAnsi="Times New Roman"/>
          <w:b w:val="0"/>
          <w:sz w:val="28"/>
          <w:szCs w:val="28"/>
          <w:lang w:val="en-US"/>
        </w:rPr>
        <w:lastRenderedPageBreak/>
        <w:t xml:space="preserve">in their organization; - mechanism of practical implementation of their results; - approaches to calculating of relevant procedural terms; - the legal consequences of breaking </w:t>
      </w:r>
      <w:r w:rsidR="00A66B39" w:rsidRPr="00524BD3">
        <w:rPr>
          <w:rFonts w:ascii="Times New Roman" w:hAnsi="Times New Roman"/>
          <w:b w:val="0"/>
          <w:sz w:val="28"/>
          <w:szCs w:val="28"/>
          <w:lang w:val="en-US"/>
        </w:rPr>
        <w:t>the rules of</w:t>
      </w:r>
      <w:r w:rsidRPr="00524BD3">
        <w:rPr>
          <w:rFonts w:ascii="Times New Roman" w:hAnsi="Times New Roman"/>
          <w:b w:val="0"/>
          <w:sz w:val="28"/>
          <w:szCs w:val="28"/>
          <w:lang w:val="en-US"/>
        </w:rPr>
        <w:t xml:space="preserve"> public consultation.</w:t>
      </w:r>
    </w:p>
    <w:p w:rsidR="00A66B39" w:rsidRPr="00524BD3" w:rsidRDefault="00A66B39"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 xml:space="preserve">Furthermore, at the point of view of researchers and practitioners, the Order ignores the specific features of recent socio-political situation in Ukraine. Under conditions of Crimea annexation, the military conflict in the east of state, the rapid growth of internal and external threats to Ukrainian statehood there is an objective need for urgent government decisions on vital issues of national security (especially for emergencies, military status, antiterrorist activities, etc.). The Order does not provide special procedure for adopting such acts. As well, it doest not provide the mechanism (even simplified) of involving the public into the processes of development social, cultural, economic and budgetary decisions of </w:t>
      </w:r>
      <w:r w:rsidR="009713B1" w:rsidRPr="00524BD3">
        <w:rPr>
          <w:rFonts w:ascii="Times New Roman" w:hAnsi="Times New Roman"/>
          <w:b w:val="0"/>
          <w:sz w:val="28"/>
          <w:szCs w:val="28"/>
          <w:lang w:val="en-US"/>
        </w:rPr>
        <w:t>special</w:t>
      </w:r>
      <w:r w:rsidRPr="00524BD3">
        <w:rPr>
          <w:rFonts w:ascii="Times New Roman" w:hAnsi="Times New Roman"/>
          <w:b w:val="0"/>
          <w:sz w:val="28"/>
          <w:szCs w:val="28"/>
          <w:lang w:val="en-US"/>
        </w:rPr>
        <w:t xml:space="preserve"> administrations in the area of ​​anti-terrorist operations.</w:t>
      </w:r>
    </w:p>
    <w:p w:rsidR="009713B1" w:rsidRPr="00524BD3" w:rsidRDefault="009713B1"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All of these problems raised the question of adoption principally new legal act, aimed at improving the socio-political role of public consultations, expansion of their practice, increase their transparency and effectiveness. Now this question is the subject of wide public discussion and a number of national and international initiatives, including initiatives “Partnership” Open Government ", adopted on 20 September 2011 at the UN General Assembly [</w:t>
      </w:r>
      <w:r w:rsidR="00146C03" w:rsidRPr="00524BD3">
        <w:rPr>
          <w:rFonts w:ascii="Times New Roman" w:hAnsi="Times New Roman"/>
          <w:b w:val="0"/>
          <w:sz w:val="28"/>
          <w:szCs w:val="28"/>
          <w:lang w:val="en-US"/>
        </w:rPr>
        <w:t>5</w:t>
      </w:r>
      <w:r w:rsidRPr="00524BD3">
        <w:rPr>
          <w:rFonts w:ascii="Times New Roman" w:hAnsi="Times New Roman"/>
          <w:b w:val="0"/>
          <w:sz w:val="28"/>
          <w:szCs w:val="28"/>
          <w:lang w:val="en-US"/>
        </w:rPr>
        <w:t>]. As a part of this initiative Ukraine took the responsibility to develop and adopt the law, aimed to provide comprehensive participation of wide public in forming and implementing of national policy.</w:t>
      </w:r>
    </w:p>
    <w:p w:rsidR="009713B1" w:rsidRPr="00524BD3" w:rsidRDefault="006A117F"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In order to implement this commitment Cabinet of Ministers of Ukraine carried out large-scale measures (discussions, examinations, conferences, etc.) on development the draft of new Law on public consultations. The immediate realization of this project was provided by the Ministry of Justice of Ukraine with active assistance of OSCE mission in Ukraine, with the participation of representatives of central and local government, local authorities, non-governmental organizations, research institutions, law universities, independent experts, jurists and general public.</w:t>
      </w:r>
    </w:p>
    <w:p w:rsidR="00824233" w:rsidRPr="00524BD3" w:rsidRDefault="00824233"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 xml:space="preserve">The result of united efforts was the draft Law of Ukraine “On public consultation” (hereinafter – the Draft), which, after much debate and completions, was </w:t>
      </w:r>
      <w:r w:rsidRPr="00524BD3">
        <w:rPr>
          <w:rFonts w:ascii="Times New Roman" w:hAnsi="Times New Roman"/>
          <w:b w:val="0"/>
          <w:sz w:val="28"/>
          <w:szCs w:val="28"/>
          <w:lang w:val="en-US"/>
        </w:rPr>
        <w:lastRenderedPageBreak/>
        <w:t>officially presented for public discussion in July 26, 2016 [</w:t>
      </w:r>
      <w:r w:rsidR="00146C03" w:rsidRPr="00524BD3">
        <w:rPr>
          <w:rFonts w:ascii="Times New Roman" w:hAnsi="Times New Roman"/>
          <w:b w:val="0"/>
          <w:sz w:val="28"/>
          <w:szCs w:val="28"/>
          <w:lang w:val="en-US"/>
        </w:rPr>
        <w:t>6</w:t>
      </w:r>
      <w:r w:rsidRPr="00524BD3">
        <w:rPr>
          <w:rFonts w:ascii="Times New Roman" w:hAnsi="Times New Roman"/>
          <w:b w:val="0"/>
          <w:sz w:val="28"/>
          <w:szCs w:val="28"/>
          <w:lang w:val="en-US"/>
        </w:rPr>
        <w:t>]. Analysis of this Draft reveals significant progress in improving legal supply of organization and holding public consultations. Among its most important novels are the following:</w:t>
      </w:r>
    </w:p>
    <w:p w:rsidR="00824233" w:rsidRPr="00524BD3" w:rsidRDefault="00824233"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t>implementation</w:t>
      </w:r>
      <w:proofErr w:type="gramEnd"/>
      <w:r w:rsidRPr="00524BD3">
        <w:rPr>
          <w:rFonts w:ascii="Times New Roman" w:hAnsi="Times New Roman"/>
          <w:b w:val="0"/>
          <w:sz w:val="28"/>
          <w:szCs w:val="28"/>
          <w:lang w:val="en-US"/>
        </w:rPr>
        <w:t xml:space="preserve"> of mechanisms of cooperation between state authorities and wide public at all levels of formation and implementation of national policy (national, regional, sectoral, etc.);</w:t>
      </w:r>
    </w:p>
    <w:p w:rsidR="00824233" w:rsidRPr="00524BD3" w:rsidRDefault="00824233"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addressing the requirements for mandatory public consultation to all power bodies involved in political process, including the President of Ukraine, Verkhovna Rada of Ukraine, the National Bank of Ukraine, local authorities etc;</w:t>
      </w:r>
    </w:p>
    <w:p w:rsidR="00824233" w:rsidRPr="00524BD3" w:rsidRDefault="004B09E9"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t>putting</w:t>
      </w:r>
      <w:proofErr w:type="gramEnd"/>
      <w:r w:rsidRPr="00524BD3">
        <w:rPr>
          <w:rFonts w:ascii="Times New Roman" w:hAnsi="Times New Roman"/>
          <w:b w:val="0"/>
          <w:sz w:val="28"/>
          <w:szCs w:val="28"/>
          <w:lang w:val="en-US"/>
        </w:rPr>
        <w:t xml:space="preserve"> into the base of </w:t>
      </w:r>
      <w:r w:rsidR="00824233" w:rsidRPr="00524BD3">
        <w:rPr>
          <w:rFonts w:ascii="Times New Roman" w:hAnsi="Times New Roman"/>
          <w:b w:val="0"/>
          <w:sz w:val="28"/>
          <w:szCs w:val="28"/>
          <w:lang w:val="en-US"/>
        </w:rPr>
        <w:t>public consultation</w:t>
      </w:r>
      <w:r w:rsidRPr="00524BD3">
        <w:rPr>
          <w:rFonts w:ascii="Times New Roman" w:hAnsi="Times New Roman"/>
          <w:b w:val="0"/>
          <w:sz w:val="28"/>
          <w:szCs w:val="28"/>
          <w:lang w:val="en-US"/>
        </w:rPr>
        <w:t>s</w:t>
      </w:r>
      <w:r w:rsidR="00824233" w:rsidRPr="00524BD3">
        <w:rPr>
          <w:rFonts w:ascii="Times New Roman" w:hAnsi="Times New Roman"/>
          <w:b w:val="0"/>
          <w:sz w:val="28"/>
          <w:szCs w:val="28"/>
          <w:lang w:val="en-US"/>
        </w:rPr>
        <w:t xml:space="preserve"> </w:t>
      </w:r>
      <w:r w:rsidRPr="00524BD3">
        <w:rPr>
          <w:rFonts w:ascii="Times New Roman" w:hAnsi="Times New Roman"/>
          <w:b w:val="0"/>
          <w:sz w:val="28"/>
          <w:szCs w:val="28"/>
          <w:lang w:val="en-US"/>
        </w:rPr>
        <w:t xml:space="preserve">main </w:t>
      </w:r>
      <w:r w:rsidR="00824233" w:rsidRPr="00524BD3">
        <w:rPr>
          <w:rFonts w:ascii="Times New Roman" w:hAnsi="Times New Roman"/>
          <w:b w:val="0"/>
          <w:sz w:val="28"/>
          <w:szCs w:val="28"/>
          <w:lang w:val="en-US"/>
        </w:rPr>
        <w:t xml:space="preserve">principles of good governance in accordance </w:t>
      </w:r>
      <w:r w:rsidRPr="00524BD3">
        <w:rPr>
          <w:rFonts w:ascii="Times New Roman" w:hAnsi="Times New Roman"/>
          <w:b w:val="0"/>
          <w:sz w:val="28"/>
          <w:szCs w:val="28"/>
          <w:lang w:val="en-US"/>
        </w:rPr>
        <w:t>to</w:t>
      </w:r>
      <w:r w:rsidR="00824233" w:rsidRPr="00524BD3">
        <w:rPr>
          <w:rFonts w:ascii="Times New Roman" w:hAnsi="Times New Roman"/>
          <w:b w:val="0"/>
          <w:sz w:val="28"/>
          <w:szCs w:val="28"/>
          <w:lang w:val="en-US"/>
        </w:rPr>
        <w:t xml:space="preserve"> European standards of public administration;</w:t>
      </w:r>
    </w:p>
    <w:p w:rsidR="004B09E9" w:rsidRPr="00524BD3" w:rsidRDefault="004B09E9"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r w:rsidRPr="00524BD3">
        <w:rPr>
          <w:rFonts w:ascii="Times New Roman" w:hAnsi="Times New Roman"/>
          <w:b w:val="0"/>
          <w:sz w:val="28"/>
          <w:szCs w:val="28"/>
          <w:lang w:val="en-US"/>
        </w:rPr>
        <w:t>recognition of private legal entities and individuals as participants of public consultations and as the subjects of its initiating (and, according to Art. 26 Constitution of Ukraine, the right to participate in public consultations offered to give not only the citizens of Ukraine, but also foreigners and stateless persons);</w:t>
      </w:r>
    </w:p>
    <w:p w:rsidR="004B09E9" w:rsidRPr="00524BD3" w:rsidRDefault="004B09E9"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t>definition</w:t>
      </w:r>
      <w:proofErr w:type="gramEnd"/>
      <w:r w:rsidRPr="00524BD3">
        <w:rPr>
          <w:rFonts w:ascii="Times New Roman" w:hAnsi="Times New Roman"/>
          <w:b w:val="0"/>
          <w:sz w:val="28"/>
          <w:szCs w:val="28"/>
          <w:lang w:val="en-US"/>
        </w:rPr>
        <w:t xml:space="preserve"> of some public administrations (including local authorities), not only as consultation organizers, but also as stakeholders able to participate in consultations, organized by other entities, acting “on the side” of the public;</w:t>
      </w:r>
    </w:p>
    <w:p w:rsidR="00FC381D" w:rsidRPr="00524BD3" w:rsidRDefault="00FC381D"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t>determination</w:t>
      </w:r>
      <w:proofErr w:type="gramEnd"/>
      <w:r w:rsidRPr="00524BD3">
        <w:rPr>
          <w:rFonts w:ascii="Times New Roman" w:hAnsi="Times New Roman"/>
          <w:b w:val="0"/>
          <w:sz w:val="28"/>
          <w:szCs w:val="28"/>
          <w:lang w:val="en-US"/>
        </w:rPr>
        <w:t xml:space="preserve"> the legal status of public consultations’ participants, concretization their rights and obligations;</w:t>
      </w:r>
    </w:p>
    <w:p w:rsidR="00FC381D" w:rsidRPr="00524BD3" w:rsidRDefault="00FC381D"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t>recognition</w:t>
      </w:r>
      <w:proofErr w:type="gramEnd"/>
      <w:r w:rsidRPr="00524BD3">
        <w:rPr>
          <w:rFonts w:ascii="Times New Roman" w:hAnsi="Times New Roman"/>
          <w:b w:val="0"/>
          <w:sz w:val="28"/>
          <w:szCs w:val="28"/>
          <w:lang w:val="en-US"/>
        </w:rPr>
        <w:t xml:space="preserve"> only direct forms of public consultation (public discussions and web-consultations), removal of all indirect forms of consultation</w:t>
      </w:r>
      <w:r w:rsidR="006463EF" w:rsidRPr="00524BD3">
        <w:rPr>
          <w:rFonts w:ascii="Times New Roman" w:hAnsi="Times New Roman"/>
          <w:b w:val="0"/>
          <w:sz w:val="28"/>
          <w:szCs w:val="28"/>
          <w:lang w:val="en-US"/>
        </w:rPr>
        <w:t xml:space="preserve"> (</w:t>
      </w:r>
      <w:r w:rsidRPr="00524BD3">
        <w:rPr>
          <w:rFonts w:ascii="Times New Roman" w:hAnsi="Times New Roman"/>
          <w:b w:val="0"/>
          <w:sz w:val="28"/>
          <w:szCs w:val="28"/>
          <w:lang w:val="en-US"/>
        </w:rPr>
        <w:t>exploring of public opinion etc.</w:t>
      </w:r>
      <w:r w:rsidR="006463EF" w:rsidRPr="00524BD3">
        <w:rPr>
          <w:rFonts w:ascii="Times New Roman" w:hAnsi="Times New Roman"/>
          <w:b w:val="0"/>
          <w:sz w:val="28"/>
          <w:szCs w:val="28"/>
          <w:lang w:val="en-US"/>
        </w:rPr>
        <w:t>)</w:t>
      </w:r>
      <w:r w:rsidRPr="00524BD3">
        <w:rPr>
          <w:rFonts w:ascii="Times New Roman" w:hAnsi="Times New Roman"/>
          <w:b w:val="0"/>
          <w:sz w:val="28"/>
          <w:szCs w:val="28"/>
          <w:lang w:val="en-US"/>
        </w:rPr>
        <w:t>;</w:t>
      </w:r>
    </w:p>
    <w:p w:rsidR="006463EF" w:rsidRPr="00524BD3" w:rsidRDefault="00FC381D"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t>specification</w:t>
      </w:r>
      <w:proofErr w:type="gramEnd"/>
      <w:r w:rsidRPr="00524BD3">
        <w:rPr>
          <w:rFonts w:ascii="Times New Roman" w:hAnsi="Times New Roman"/>
          <w:b w:val="0"/>
          <w:sz w:val="28"/>
          <w:szCs w:val="28"/>
          <w:lang w:val="en-US"/>
        </w:rPr>
        <w:t xml:space="preserve"> of </w:t>
      </w:r>
      <w:r w:rsidR="006463EF" w:rsidRPr="00524BD3">
        <w:rPr>
          <w:rFonts w:ascii="Times New Roman" w:hAnsi="Times New Roman"/>
          <w:b w:val="0"/>
          <w:sz w:val="28"/>
          <w:szCs w:val="28"/>
          <w:lang w:val="en-US"/>
        </w:rPr>
        <w:t>legal grounds for public consultation</w:t>
      </w:r>
      <w:r w:rsidR="005167B4" w:rsidRPr="00524BD3">
        <w:rPr>
          <w:rFonts w:ascii="Times New Roman" w:hAnsi="Times New Roman"/>
          <w:b w:val="0"/>
          <w:sz w:val="28"/>
          <w:szCs w:val="28"/>
          <w:lang w:val="en-US"/>
        </w:rPr>
        <w:t>s</w:t>
      </w:r>
      <w:r w:rsidR="006463EF" w:rsidRPr="00524BD3">
        <w:rPr>
          <w:rFonts w:ascii="Times New Roman" w:hAnsi="Times New Roman"/>
          <w:b w:val="0"/>
          <w:sz w:val="28"/>
          <w:szCs w:val="28"/>
          <w:lang w:val="en-US"/>
        </w:rPr>
        <w:t>;</w:t>
      </w:r>
    </w:p>
    <w:p w:rsidR="00824233" w:rsidRPr="00524BD3" w:rsidRDefault="006463EF"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t>improvement</w:t>
      </w:r>
      <w:proofErr w:type="gramEnd"/>
      <w:r w:rsidRPr="00524BD3">
        <w:rPr>
          <w:rFonts w:ascii="Times New Roman" w:hAnsi="Times New Roman"/>
          <w:b w:val="0"/>
          <w:sz w:val="28"/>
          <w:szCs w:val="28"/>
          <w:lang w:val="en-US"/>
        </w:rPr>
        <w:t xml:space="preserve"> of public consultations’ </w:t>
      </w:r>
      <w:r w:rsidR="00FC381D" w:rsidRPr="00524BD3">
        <w:rPr>
          <w:rFonts w:ascii="Times New Roman" w:hAnsi="Times New Roman"/>
          <w:b w:val="0"/>
          <w:sz w:val="28"/>
          <w:szCs w:val="28"/>
          <w:lang w:val="en-US"/>
        </w:rPr>
        <w:t>procedures;</w:t>
      </w:r>
    </w:p>
    <w:p w:rsidR="005167B4" w:rsidRPr="00524BD3" w:rsidRDefault="005167B4"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t>introduction</w:t>
      </w:r>
      <w:proofErr w:type="gramEnd"/>
      <w:r w:rsidRPr="00524BD3">
        <w:rPr>
          <w:rFonts w:ascii="Times New Roman" w:hAnsi="Times New Roman"/>
          <w:b w:val="0"/>
          <w:sz w:val="28"/>
          <w:szCs w:val="28"/>
          <w:lang w:val="en-US"/>
        </w:rPr>
        <w:t xml:space="preserve"> of the Stakeholders Information Registry – open electronic database, containing common information about all subjects who declared intention to take part in certain public consultation;</w:t>
      </w:r>
    </w:p>
    <w:p w:rsidR="005167B4" w:rsidRPr="00524BD3" w:rsidRDefault="005167B4"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t>setting</w:t>
      </w:r>
      <w:proofErr w:type="gramEnd"/>
      <w:r w:rsidRPr="00524BD3">
        <w:rPr>
          <w:rFonts w:ascii="Times New Roman" w:hAnsi="Times New Roman"/>
          <w:b w:val="0"/>
          <w:sz w:val="28"/>
          <w:szCs w:val="28"/>
          <w:lang w:val="en-US"/>
        </w:rPr>
        <w:t xml:space="preserve"> mandatory </w:t>
      </w:r>
      <w:r w:rsidR="00443513" w:rsidRPr="00524BD3">
        <w:rPr>
          <w:rFonts w:ascii="Times New Roman" w:hAnsi="Times New Roman"/>
          <w:b w:val="0"/>
          <w:sz w:val="28"/>
          <w:szCs w:val="28"/>
          <w:lang w:val="en-US"/>
        </w:rPr>
        <w:t>publishing</w:t>
      </w:r>
      <w:r w:rsidRPr="00524BD3">
        <w:rPr>
          <w:rFonts w:ascii="Times New Roman" w:hAnsi="Times New Roman"/>
          <w:b w:val="0"/>
          <w:sz w:val="28"/>
          <w:szCs w:val="28"/>
          <w:lang w:val="en-US"/>
        </w:rPr>
        <w:t xml:space="preserve"> on official website</w:t>
      </w:r>
      <w:r w:rsidR="00443513" w:rsidRPr="00524BD3">
        <w:rPr>
          <w:rFonts w:ascii="Times New Roman" w:hAnsi="Times New Roman"/>
          <w:b w:val="0"/>
          <w:sz w:val="28"/>
          <w:szCs w:val="28"/>
          <w:lang w:val="en-US"/>
        </w:rPr>
        <w:t>s</w:t>
      </w:r>
      <w:r w:rsidRPr="00524BD3">
        <w:rPr>
          <w:rFonts w:ascii="Times New Roman" w:hAnsi="Times New Roman"/>
          <w:b w:val="0"/>
          <w:sz w:val="28"/>
          <w:szCs w:val="28"/>
          <w:lang w:val="en-US"/>
        </w:rPr>
        <w:t xml:space="preserve"> of </w:t>
      </w:r>
      <w:r w:rsidR="00443513" w:rsidRPr="00524BD3">
        <w:rPr>
          <w:rFonts w:ascii="Times New Roman" w:hAnsi="Times New Roman"/>
          <w:b w:val="0"/>
          <w:sz w:val="28"/>
          <w:szCs w:val="28"/>
          <w:lang w:val="en-US"/>
        </w:rPr>
        <w:t xml:space="preserve">the </w:t>
      </w:r>
      <w:r w:rsidRPr="00524BD3">
        <w:rPr>
          <w:rFonts w:ascii="Times New Roman" w:hAnsi="Times New Roman"/>
          <w:b w:val="0"/>
          <w:sz w:val="28"/>
          <w:szCs w:val="28"/>
          <w:lang w:val="en-US"/>
        </w:rPr>
        <w:t>authorit</w:t>
      </w:r>
      <w:r w:rsidR="00443513" w:rsidRPr="00524BD3">
        <w:rPr>
          <w:rFonts w:ascii="Times New Roman" w:hAnsi="Times New Roman"/>
          <w:b w:val="0"/>
          <w:sz w:val="28"/>
          <w:szCs w:val="28"/>
          <w:lang w:val="en-US"/>
        </w:rPr>
        <w:t>ies</w:t>
      </w:r>
      <w:r w:rsidRPr="00524BD3">
        <w:rPr>
          <w:rFonts w:ascii="Times New Roman" w:hAnsi="Times New Roman"/>
          <w:b w:val="0"/>
          <w:sz w:val="28"/>
          <w:szCs w:val="28"/>
          <w:lang w:val="en-US"/>
        </w:rPr>
        <w:t xml:space="preserve"> all proposals received from </w:t>
      </w:r>
      <w:r w:rsidR="00443513" w:rsidRPr="00524BD3">
        <w:rPr>
          <w:rFonts w:ascii="Times New Roman" w:hAnsi="Times New Roman"/>
          <w:b w:val="0"/>
          <w:sz w:val="28"/>
          <w:szCs w:val="28"/>
          <w:lang w:val="en-US"/>
        </w:rPr>
        <w:t>participants</w:t>
      </w:r>
      <w:r w:rsidRPr="00524BD3">
        <w:rPr>
          <w:rFonts w:ascii="Times New Roman" w:hAnsi="Times New Roman"/>
          <w:b w:val="0"/>
          <w:sz w:val="28"/>
          <w:szCs w:val="28"/>
          <w:lang w:val="en-US"/>
        </w:rPr>
        <w:t xml:space="preserve"> of public consultation</w:t>
      </w:r>
      <w:r w:rsidR="00443513" w:rsidRPr="00524BD3">
        <w:rPr>
          <w:rFonts w:ascii="Times New Roman" w:hAnsi="Times New Roman"/>
          <w:b w:val="0"/>
          <w:sz w:val="28"/>
          <w:szCs w:val="28"/>
          <w:lang w:val="en-US"/>
        </w:rPr>
        <w:t>s</w:t>
      </w:r>
      <w:r w:rsidRPr="00524BD3">
        <w:rPr>
          <w:rFonts w:ascii="Times New Roman" w:hAnsi="Times New Roman"/>
          <w:b w:val="0"/>
          <w:sz w:val="28"/>
          <w:szCs w:val="28"/>
          <w:lang w:val="en-US"/>
        </w:rPr>
        <w:t>;</w:t>
      </w:r>
    </w:p>
    <w:p w:rsidR="005167B4" w:rsidRPr="00524BD3" w:rsidRDefault="00443513"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lastRenderedPageBreak/>
        <w:t>setting</w:t>
      </w:r>
      <w:proofErr w:type="gramEnd"/>
      <w:r w:rsidRPr="00524BD3">
        <w:rPr>
          <w:rFonts w:ascii="Times New Roman" w:hAnsi="Times New Roman"/>
          <w:b w:val="0"/>
          <w:sz w:val="28"/>
          <w:szCs w:val="28"/>
          <w:lang w:val="en-US"/>
        </w:rPr>
        <w:t xml:space="preserve"> the grounds for urgent lawmaking, proceeding without public consultations (in particular, by urgent procedure should be adopted the acts on emergency situations, martial law</w:t>
      </w:r>
      <w:r w:rsidR="00FA0D01" w:rsidRPr="00524BD3">
        <w:rPr>
          <w:rFonts w:ascii="Times New Roman" w:hAnsi="Times New Roman"/>
          <w:b w:val="0"/>
          <w:sz w:val="28"/>
          <w:szCs w:val="28"/>
          <w:lang w:val="en-US"/>
        </w:rPr>
        <w:t xml:space="preserve"> and</w:t>
      </w:r>
      <w:r w:rsidRPr="00524BD3">
        <w:rPr>
          <w:rFonts w:ascii="Times New Roman" w:hAnsi="Times New Roman"/>
          <w:b w:val="0"/>
          <w:sz w:val="28"/>
          <w:szCs w:val="28"/>
          <w:lang w:val="en-US"/>
        </w:rPr>
        <w:t xml:space="preserve"> </w:t>
      </w:r>
      <w:r w:rsidR="00FA0D01" w:rsidRPr="00524BD3">
        <w:rPr>
          <w:rFonts w:ascii="Times New Roman" w:hAnsi="Times New Roman"/>
          <w:b w:val="0"/>
          <w:sz w:val="28"/>
          <w:szCs w:val="28"/>
          <w:lang w:val="en-US"/>
        </w:rPr>
        <w:t>anti</w:t>
      </w:r>
      <w:r w:rsidRPr="00524BD3">
        <w:rPr>
          <w:rFonts w:ascii="Times New Roman" w:hAnsi="Times New Roman"/>
          <w:b w:val="0"/>
          <w:sz w:val="28"/>
          <w:szCs w:val="28"/>
          <w:lang w:val="en-US"/>
        </w:rPr>
        <w:t>terrorist measures);</w:t>
      </w:r>
    </w:p>
    <w:p w:rsidR="00FA0D01" w:rsidRPr="00524BD3" w:rsidRDefault="00FA0D01"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t>improvement</w:t>
      </w:r>
      <w:proofErr w:type="gramEnd"/>
      <w:r w:rsidRPr="00524BD3">
        <w:rPr>
          <w:rFonts w:ascii="Times New Roman" w:hAnsi="Times New Roman"/>
          <w:b w:val="0"/>
          <w:sz w:val="28"/>
          <w:szCs w:val="28"/>
          <w:lang w:val="en-US"/>
        </w:rPr>
        <w:t xml:space="preserve"> the mechanism of cooperation and coordination between different bodies of power in the field of public consultation;</w:t>
      </w:r>
    </w:p>
    <w:p w:rsidR="00FA0D01" w:rsidRPr="00524BD3" w:rsidRDefault="00FA0D01" w:rsidP="00524BD3">
      <w:pPr>
        <w:pStyle w:val="Table"/>
        <w:widowControl w:val="0"/>
        <w:suppressLineNumbers/>
        <w:suppressAutoHyphens/>
        <w:spacing w:before="0" w:after="0" w:line="360" w:lineRule="auto"/>
        <w:ind w:firstLine="709"/>
        <w:rPr>
          <w:rFonts w:ascii="Times New Roman" w:hAnsi="Times New Roman"/>
          <w:b w:val="0"/>
          <w:sz w:val="28"/>
          <w:szCs w:val="28"/>
          <w:lang w:val="en-US"/>
        </w:rPr>
      </w:pPr>
      <w:proofErr w:type="gramStart"/>
      <w:r w:rsidRPr="00524BD3">
        <w:rPr>
          <w:rFonts w:ascii="Times New Roman" w:hAnsi="Times New Roman"/>
          <w:b w:val="0"/>
          <w:sz w:val="28"/>
          <w:szCs w:val="28"/>
          <w:lang w:val="en-US"/>
        </w:rPr>
        <w:t>outlining</w:t>
      </w:r>
      <w:proofErr w:type="gramEnd"/>
      <w:r w:rsidRPr="00524BD3">
        <w:rPr>
          <w:rFonts w:ascii="Times New Roman" w:hAnsi="Times New Roman"/>
          <w:b w:val="0"/>
          <w:sz w:val="28"/>
          <w:szCs w:val="28"/>
          <w:lang w:val="en-US"/>
        </w:rPr>
        <w:t xml:space="preserve"> the legal consequences of offences against public consultations order, </w:t>
      </w:r>
      <w:r w:rsidR="005277E0" w:rsidRPr="00524BD3">
        <w:rPr>
          <w:rFonts w:ascii="Times New Roman" w:hAnsi="Times New Roman"/>
          <w:b w:val="0"/>
          <w:sz w:val="28"/>
          <w:szCs w:val="28"/>
          <w:lang w:val="en-US"/>
        </w:rPr>
        <w:t>providing</w:t>
      </w:r>
      <w:r w:rsidRPr="00524BD3">
        <w:rPr>
          <w:rFonts w:ascii="Times New Roman" w:hAnsi="Times New Roman"/>
          <w:b w:val="0"/>
          <w:sz w:val="28"/>
          <w:szCs w:val="28"/>
          <w:lang w:val="en-US"/>
        </w:rPr>
        <w:t xml:space="preserve"> the responsibility of offenders</w:t>
      </w:r>
      <w:r w:rsidR="005277E0" w:rsidRPr="00524BD3">
        <w:rPr>
          <w:rFonts w:ascii="Times New Roman" w:hAnsi="Times New Roman"/>
          <w:b w:val="0"/>
          <w:sz w:val="28"/>
          <w:szCs w:val="28"/>
          <w:lang w:val="en-US"/>
        </w:rPr>
        <w:t>.</w:t>
      </w:r>
      <w:r w:rsidRPr="00524BD3">
        <w:rPr>
          <w:rFonts w:ascii="Times New Roman" w:hAnsi="Times New Roman"/>
          <w:b w:val="0"/>
          <w:sz w:val="28"/>
          <w:szCs w:val="28"/>
          <w:lang w:val="en-US"/>
        </w:rPr>
        <w:t xml:space="preserve"> </w:t>
      </w:r>
    </w:p>
    <w:p w:rsidR="007B4627" w:rsidRPr="00524BD3" w:rsidRDefault="007B4627" w:rsidP="00524BD3">
      <w:pPr>
        <w:pStyle w:val="1"/>
        <w:spacing w:before="0" w:beforeAutospacing="0" w:after="0" w:afterAutospacing="0" w:line="360" w:lineRule="auto"/>
      </w:pPr>
      <w:r w:rsidRPr="00524BD3">
        <w:t>In general the Draft is characterized by clearness of provisions, structural sequence, detailed and complex regulation. And from this point of view its development may be considered as a wide step to</w:t>
      </w:r>
      <w:r w:rsidR="00383D99" w:rsidRPr="00524BD3">
        <w:t>ward</w:t>
      </w:r>
      <w:r w:rsidRPr="00524BD3">
        <w:t xml:space="preserve"> European standards of governance.</w:t>
      </w:r>
    </w:p>
    <w:p w:rsidR="00383D99" w:rsidRPr="00524BD3" w:rsidRDefault="00383D99" w:rsidP="00524BD3">
      <w:pPr>
        <w:pStyle w:val="1"/>
        <w:spacing w:before="0" w:beforeAutospacing="0" w:after="0" w:afterAutospacing="0" w:line="360" w:lineRule="auto"/>
      </w:pPr>
      <w:r w:rsidRPr="00524BD3">
        <w:t>But at the same time</w:t>
      </w:r>
      <w:r w:rsidR="007B4627" w:rsidRPr="00524BD3">
        <w:t xml:space="preserve">, the analysis shows that </w:t>
      </w:r>
      <w:r w:rsidRPr="00524BD3">
        <w:t>some</w:t>
      </w:r>
      <w:r w:rsidR="007B4627" w:rsidRPr="00524BD3">
        <w:t xml:space="preserve"> provisions of the </w:t>
      </w:r>
      <w:r w:rsidRPr="00524BD3">
        <w:t>Draft</w:t>
      </w:r>
      <w:r w:rsidR="007B4627" w:rsidRPr="00524BD3">
        <w:t xml:space="preserve"> </w:t>
      </w:r>
      <w:r w:rsidRPr="00524BD3">
        <w:t>are</w:t>
      </w:r>
      <w:r w:rsidR="007B4627" w:rsidRPr="00524BD3">
        <w:t xml:space="preserve"> </w:t>
      </w:r>
      <w:r w:rsidRPr="00524BD3">
        <w:t>not so “</w:t>
      </w:r>
      <w:r w:rsidR="007B4627" w:rsidRPr="00524BD3">
        <w:t>well developed</w:t>
      </w:r>
      <w:r w:rsidRPr="00524BD3">
        <w:t>” as it should. To some extent, they are not enough clear, complete and informative.</w:t>
      </w:r>
    </w:p>
    <w:p w:rsidR="00383D99" w:rsidRPr="00524BD3" w:rsidRDefault="00383D99" w:rsidP="00524BD3">
      <w:pPr>
        <w:pStyle w:val="1"/>
        <w:spacing w:before="0" w:beforeAutospacing="0" w:after="0" w:afterAutospacing="0" w:line="360" w:lineRule="auto"/>
      </w:pPr>
      <w:r w:rsidRPr="00524BD3">
        <w:t xml:space="preserve">In particular, </w:t>
      </w:r>
      <w:r w:rsidR="00557F58" w:rsidRPr="00524BD3">
        <w:t xml:space="preserve">the Draft does not </w:t>
      </w:r>
      <w:r w:rsidR="00750EE1" w:rsidRPr="00524BD3">
        <w:t>outline the scope of</w:t>
      </w:r>
      <w:r w:rsidR="00557F58" w:rsidRPr="00524BD3">
        <w:t xml:space="preserve"> rights </w:t>
      </w:r>
      <w:r w:rsidR="00750EE1" w:rsidRPr="00524BD3">
        <w:t>given to</w:t>
      </w:r>
      <w:r w:rsidR="00557F58" w:rsidRPr="00524BD3">
        <w:t xml:space="preserve"> </w:t>
      </w:r>
      <w:r w:rsidR="00750EE1" w:rsidRPr="00524BD3">
        <w:t xml:space="preserve">participants of </w:t>
      </w:r>
      <w:r w:rsidR="00557F58" w:rsidRPr="00524BD3">
        <w:t>public consultations</w:t>
      </w:r>
      <w:r w:rsidR="00750EE1" w:rsidRPr="00524BD3">
        <w:t xml:space="preserve"> (it contains only the list of their obligations). </w:t>
      </w:r>
      <w:r w:rsidR="007966B3" w:rsidRPr="00524BD3">
        <w:t>And w</w:t>
      </w:r>
      <w:r w:rsidR="00750EE1" w:rsidRPr="00524BD3">
        <w:t xml:space="preserve">hat </w:t>
      </w:r>
      <w:r w:rsidR="007966B3" w:rsidRPr="00524BD3">
        <w:t xml:space="preserve">concerns these obligations, </w:t>
      </w:r>
      <w:r w:rsidRPr="00524BD3">
        <w:t xml:space="preserve">they apply only to organizational side </w:t>
      </w:r>
      <w:r w:rsidR="007966B3" w:rsidRPr="00524BD3">
        <w:t xml:space="preserve">of consultations (“to </w:t>
      </w:r>
      <w:r w:rsidRPr="00524BD3">
        <w:t>promote participation</w:t>
      </w:r>
      <w:r w:rsidR="007966B3" w:rsidRPr="00524BD3">
        <w:t>”</w:t>
      </w:r>
      <w:r w:rsidRPr="00524BD3">
        <w:t xml:space="preserve">, </w:t>
      </w:r>
      <w:r w:rsidR="007966B3" w:rsidRPr="00524BD3">
        <w:t>“to promote</w:t>
      </w:r>
      <w:r w:rsidRPr="00524BD3">
        <w:t xml:space="preserve"> access</w:t>
      </w:r>
      <w:r w:rsidR="007966B3" w:rsidRPr="00524BD3">
        <w:t>”</w:t>
      </w:r>
      <w:r w:rsidRPr="00524BD3">
        <w:t xml:space="preserve">, </w:t>
      </w:r>
      <w:r w:rsidR="007966B3" w:rsidRPr="00524BD3">
        <w:t>“</w:t>
      </w:r>
      <w:r w:rsidRPr="00524BD3">
        <w:t>create organizational conditions</w:t>
      </w:r>
      <w:r w:rsidR="007966B3" w:rsidRPr="00524BD3">
        <w:t>”</w:t>
      </w:r>
      <w:r w:rsidRPr="00524BD3">
        <w:t xml:space="preserve"> etc.) and do not provide mandatory review of </w:t>
      </w:r>
      <w:r w:rsidR="007966B3" w:rsidRPr="00524BD3">
        <w:t xml:space="preserve">public </w:t>
      </w:r>
      <w:r w:rsidRPr="00524BD3">
        <w:t>proposals</w:t>
      </w:r>
      <w:r w:rsidR="007966B3" w:rsidRPr="00524BD3">
        <w:t xml:space="preserve"> by authorities</w:t>
      </w:r>
      <w:r w:rsidRPr="00524BD3">
        <w:t>.</w:t>
      </w:r>
      <w:r w:rsidR="007966B3" w:rsidRPr="00524BD3">
        <w:t xml:space="preserve"> </w:t>
      </w:r>
      <w:r w:rsidRPr="00524BD3">
        <w:t xml:space="preserve">Some information about such obligations can be derived from </w:t>
      </w:r>
      <w:r w:rsidR="007966B3" w:rsidRPr="00524BD3">
        <w:t xml:space="preserve">the </w:t>
      </w:r>
      <w:r w:rsidRPr="00524BD3">
        <w:t xml:space="preserve">Draft </w:t>
      </w:r>
      <w:r w:rsidR="007966B3" w:rsidRPr="00524BD3">
        <w:t>provisions</w:t>
      </w:r>
      <w:r w:rsidRPr="00524BD3">
        <w:t>, but corresponding requirements formulated non-personal, without being tied to a particular obligations (</w:t>
      </w:r>
      <w:r w:rsidR="007966B3" w:rsidRPr="00524BD3">
        <w:t>“recommendations of</w:t>
      </w:r>
      <w:r w:rsidRPr="00524BD3">
        <w:t xml:space="preserve"> public consultations </w:t>
      </w:r>
      <w:r w:rsidR="007966B3" w:rsidRPr="00524BD3">
        <w:t xml:space="preserve">are </w:t>
      </w:r>
      <w:r w:rsidRPr="00524BD3">
        <w:t>studied and analyzed</w:t>
      </w:r>
      <w:r w:rsidR="007966B3" w:rsidRPr="00524BD3">
        <w:t>”</w:t>
      </w:r>
      <w:r w:rsidRPr="00524BD3">
        <w:t xml:space="preserve">, </w:t>
      </w:r>
      <w:r w:rsidR="007966B3" w:rsidRPr="00524BD3">
        <w:t xml:space="preserve">“general information about consultation recommendations is placed into the </w:t>
      </w:r>
      <w:r w:rsidRPr="00524BD3">
        <w:t>report</w:t>
      </w:r>
      <w:r w:rsidR="007966B3" w:rsidRPr="00524BD3">
        <w:t>”</w:t>
      </w:r>
      <w:r w:rsidR="00A12C6D" w:rsidRPr="00524BD3">
        <w:t xml:space="preserve"> and so on</w:t>
      </w:r>
      <w:r w:rsidRPr="00524BD3">
        <w:t>).</w:t>
      </w:r>
    </w:p>
    <w:p w:rsidR="00F75F7E" w:rsidRPr="00524BD3" w:rsidRDefault="00A12C6D" w:rsidP="00524BD3">
      <w:pPr>
        <w:pStyle w:val="1"/>
        <w:spacing w:before="0" w:beforeAutospacing="0" w:after="0" w:afterAutospacing="0" w:line="360" w:lineRule="auto"/>
      </w:pPr>
      <w:r w:rsidRPr="00524BD3">
        <w:t xml:space="preserve">The Draft demands to place information relating to public consultation on official websites of authorities. It should be noted that </w:t>
      </w:r>
      <w:r w:rsidR="00CF7FA4" w:rsidRPr="00524BD3">
        <w:t xml:space="preserve">in </w:t>
      </w:r>
      <w:r w:rsidRPr="00524BD3">
        <w:t>wide variety of authorities involved in</w:t>
      </w:r>
      <w:r w:rsidR="00CF7FA4" w:rsidRPr="00524BD3">
        <w:t>to</w:t>
      </w:r>
      <w:r w:rsidRPr="00524BD3">
        <w:t xml:space="preserve"> policy-making process, such a mechanism is unlikely to be optimal. After all, to get initial information on </w:t>
      </w:r>
      <w:r w:rsidR="00CF7FA4" w:rsidRPr="00524BD3">
        <w:t xml:space="preserve">certain </w:t>
      </w:r>
      <w:r w:rsidRPr="00524BD3">
        <w:t>public consultation</w:t>
      </w:r>
      <w:r w:rsidR="00CF7FA4" w:rsidRPr="00524BD3">
        <w:t xml:space="preserve">, </w:t>
      </w:r>
      <w:r w:rsidRPr="00524BD3">
        <w:t xml:space="preserve">interested persons will have to monitor electronic resources of </w:t>
      </w:r>
      <w:r w:rsidR="00CF7FA4" w:rsidRPr="00524BD3">
        <w:t>all</w:t>
      </w:r>
      <w:r w:rsidRPr="00524BD3">
        <w:t xml:space="preserve"> </w:t>
      </w:r>
      <w:r w:rsidR="00CF7FA4" w:rsidRPr="00524BD3">
        <w:t>state</w:t>
      </w:r>
      <w:r w:rsidRPr="00524BD3">
        <w:t xml:space="preserve"> entities.</w:t>
      </w:r>
      <w:r w:rsidR="00F75F7E" w:rsidRPr="00524BD3">
        <w:t xml:space="preserve"> </w:t>
      </w:r>
      <w:r w:rsidR="00CF7FA4" w:rsidRPr="00524BD3">
        <w:t>In mind of great number of such entities, and</w:t>
      </w:r>
      <w:r w:rsidR="00F75F7E" w:rsidRPr="00524BD3">
        <w:t>,</w:t>
      </w:r>
      <w:r w:rsidR="00CF7FA4" w:rsidRPr="00524BD3">
        <w:t xml:space="preserve"> </w:t>
      </w:r>
      <w:r w:rsidR="00F75F7E" w:rsidRPr="00524BD3">
        <w:t xml:space="preserve">as well, </w:t>
      </w:r>
      <w:r w:rsidR="00CF7FA4" w:rsidRPr="00524BD3">
        <w:t>the lack of monitoring capabilities</w:t>
      </w:r>
      <w:r w:rsidR="00F75F7E" w:rsidRPr="00524BD3">
        <w:t xml:space="preserve"> at disposal of public institutes</w:t>
      </w:r>
      <w:r w:rsidR="00CF7FA4" w:rsidRPr="00524BD3">
        <w:t>,</w:t>
      </w:r>
      <w:r w:rsidR="00F75F7E" w:rsidRPr="00524BD3">
        <w:t xml:space="preserve"> not every consultation will get maximum representation. </w:t>
      </w:r>
    </w:p>
    <w:p w:rsidR="00F75F7E" w:rsidRPr="00524BD3" w:rsidRDefault="00CF7FA4" w:rsidP="00524BD3">
      <w:pPr>
        <w:pStyle w:val="1"/>
        <w:spacing w:before="0" w:beforeAutospacing="0" w:after="0" w:afterAutospacing="0" w:line="360" w:lineRule="auto"/>
      </w:pPr>
      <w:r w:rsidRPr="00524BD3">
        <w:lastRenderedPageBreak/>
        <w:t xml:space="preserve">As </w:t>
      </w:r>
      <w:r w:rsidR="00F75F7E" w:rsidRPr="00524BD3">
        <w:t>it seen</w:t>
      </w:r>
      <w:r w:rsidRPr="00524BD3">
        <w:t xml:space="preserve">, the best way to solve this </w:t>
      </w:r>
      <w:r w:rsidR="00F75F7E" w:rsidRPr="00524BD3">
        <w:t xml:space="preserve">problem is </w:t>
      </w:r>
      <w:r w:rsidRPr="00524BD3">
        <w:t xml:space="preserve">creation of </w:t>
      </w:r>
      <w:r w:rsidR="00F75F7E" w:rsidRPr="00524BD3">
        <w:t xml:space="preserve">unified </w:t>
      </w:r>
      <w:r w:rsidRPr="00524BD3">
        <w:t>Internet portal</w:t>
      </w:r>
      <w:r w:rsidR="00F75F7E" w:rsidRPr="00524BD3">
        <w:t xml:space="preserve">, accumulating </w:t>
      </w:r>
      <w:r w:rsidRPr="00524BD3">
        <w:t xml:space="preserve">information on all public consultations planned, organized and </w:t>
      </w:r>
      <w:r w:rsidR="00F75F7E" w:rsidRPr="00524BD3">
        <w:t xml:space="preserve">holding </w:t>
      </w:r>
      <w:r w:rsidRPr="00524BD3">
        <w:t xml:space="preserve">in Ukraine. </w:t>
      </w:r>
      <w:r w:rsidR="00F75F7E" w:rsidRPr="00524BD3">
        <w:t>Moreover</w:t>
      </w:r>
      <w:r w:rsidRPr="00524BD3">
        <w:t xml:space="preserve">, this step </w:t>
      </w:r>
      <w:r w:rsidR="00F75F7E" w:rsidRPr="00524BD3">
        <w:t xml:space="preserve">will </w:t>
      </w:r>
      <w:r w:rsidRPr="00524BD3">
        <w:t xml:space="preserve">contribute the </w:t>
      </w:r>
      <w:r w:rsidR="002B6E51" w:rsidRPr="00524BD3">
        <w:t>creation</w:t>
      </w:r>
      <w:r w:rsidRPr="00524BD3">
        <w:t xml:space="preserve"> of </w:t>
      </w:r>
      <w:r w:rsidR="00F75F7E" w:rsidRPr="00524BD3">
        <w:t xml:space="preserve">Stakeholders </w:t>
      </w:r>
      <w:r w:rsidRPr="00524BD3">
        <w:t>Information Registry</w:t>
      </w:r>
      <w:r w:rsidR="00F75F7E" w:rsidRPr="00524BD3">
        <w:t xml:space="preserve"> – open </w:t>
      </w:r>
      <w:r w:rsidRPr="00524BD3">
        <w:t xml:space="preserve">database of </w:t>
      </w:r>
      <w:r w:rsidR="00F75F7E" w:rsidRPr="00524BD3">
        <w:t xml:space="preserve">all subjects, interested in taking part in </w:t>
      </w:r>
      <w:r w:rsidR="002B6E51" w:rsidRPr="00524BD3">
        <w:t>public consultation.</w:t>
      </w:r>
    </w:p>
    <w:p w:rsidR="002B6E51" w:rsidRPr="00524BD3" w:rsidRDefault="002B6E51" w:rsidP="00524BD3">
      <w:pPr>
        <w:pStyle w:val="1"/>
        <w:spacing w:before="0" w:beforeAutospacing="0" w:after="0" w:afterAutospacing="0" w:line="360" w:lineRule="auto"/>
      </w:pPr>
      <w:r w:rsidRPr="00524BD3">
        <w:t xml:space="preserve">The Draft hardly can be recognized perfect in part of certain forms of public consultations, like as </w:t>
      </w:r>
      <w:r w:rsidRPr="00524BD3">
        <w:rPr>
          <w:i/>
        </w:rPr>
        <w:t>public discussion</w:t>
      </w:r>
      <w:r w:rsidRPr="00524BD3">
        <w:t xml:space="preserve">. Establishing the grounds for public discussion, the Draft does not recognize them mandatory. To hold or not to hold public discussion – this question is laid upon the discretion of administrative body. </w:t>
      </w:r>
      <w:r w:rsidR="00FE5361" w:rsidRPr="00524BD3">
        <w:t>T</w:t>
      </w:r>
      <w:r w:rsidRPr="00524BD3">
        <w:t xml:space="preserve">hus </w:t>
      </w:r>
      <w:r w:rsidR="00FE5361" w:rsidRPr="00524BD3">
        <w:rPr>
          <w:rStyle w:val="shorttext"/>
        </w:rPr>
        <w:t>eliminates the warranty of discussing</w:t>
      </w:r>
      <w:r w:rsidRPr="00524BD3">
        <w:t xml:space="preserve"> key political issues </w:t>
      </w:r>
      <w:r w:rsidR="00FE5361" w:rsidRPr="00524BD3">
        <w:t xml:space="preserve">at </w:t>
      </w:r>
      <w:r w:rsidRPr="00524BD3">
        <w:t>open public dialogue.</w:t>
      </w:r>
    </w:p>
    <w:p w:rsidR="00FE5361" w:rsidRPr="00524BD3" w:rsidRDefault="00FE5361" w:rsidP="00524BD3">
      <w:pPr>
        <w:pStyle w:val="1"/>
        <w:spacing w:before="0" w:beforeAutospacing="0" w:after="0" w:afterAutospacing="0" w:line="360" w:lineRule="auto"/>
        <w:rPr>
          <w:rStyle w:val="shorttext"/>
        </w:rPr>
      </w:pPr>
      <w:r w:rsidRPr="00524BD3">
        <w:rPr>
          <w:rStyle w:val="shorttext"/>
        </w:rPr>
        <w:t xml:space="preserve">Besides, seems to be not rational the timing of some steps in public discussion procedure. In particular, </w:t>
      </w:r>
      <w:r w:rsidR="000F2705" w:rsidRPr="00524BD3">
        <w:rPr>
          <w:rStyle w:val="shorttext"/>
        </w:rPr>
        <w:t>deadline</w:t>
      </w:r>
      <w:r w:rsidRPr="00524BD3">
        <w:rPr>
          <w:rStyle w:val="shorttext"/>
        </w:rPr>
        <w:t xml:space="preserve"> for publication of discussion </w:t>
      </w:r>
      <w:r w:rsidR="000F2705" w:rsidRPr="00524BD3">
        <w:rPr>
          <w:rStyle w:val="shorttext"/>
        </w:rPr>
        <w:t xml:space="preserve">protocol </w:t>
      </w:r>
      <w:r w:rsidRPr="00524BD3">
        <w:rPr>
          <w:rStyle w:val="shorttext"/>
        </w:rPr>
        <w:t xml:space="preserve">(within ten working days </w:t>
      </w:r>
      <w:r w:rsidR="000F2705" w:rsidRPr="00524BD3">
        <w:rPr>
          <w:rStyle w:val="shorttext"/>
        </w:rPr>
        <w:t>after</w:t>
      </w:r>
      <w:r w:rsidRPr="00524BD3">
        <w:rPr>
          <w:rStyle w:val="shorttext"/>
        </w:rPr>
        <w:t xml:space="preserve"> debate</w:t>
      </w:r>
      <w:r w:rsidR="000F2705" w:rsidRPr="00524BD3">
        <w:rPr>
          <w:rStyle w:val="shorttext"/>
        </w:rPr>
        <w:t>s</w:t>
      </w:r>
      <w:r w:rsidRPr="00524BD3">
        <w:rPr>
          <w:rStyle w:val="shorttext"/>
        </w:rPr>
        <w:t xml:space="preserve">) seems too long. However, the period of </w:t>
      </w:r>
      <w:r w:rsidR="000F2705" w:rsidRPr="00524BD3">
        <w:rPr>
          <w:rStyle w:val="shorttext"/>
        </w:rPr>
        <w:t xml:space="preserve">announcing </w:t>
      </w:r>
      <w:r w:rsidRPr="00524BD3">
        <w:rPr>
          <w:rStyle w:val="shorttext"/>
        </w:rPr>
        <w:t xml:space="preserve">public discussion and mailing invitations to </w:t>
      </w:r>
      <w:r w:rsidR="000F2705" w:rsidRPr="00524BD3">
        <w:rPr>
          <w:rStyle w:val="shorttext"/>
        </w:rPr>
        <w:t>participants</w:t>
      </w:r>
      <w:r w:rsidRPr="00524BD3">
        <w:rPr>
          <w:rStyle w:val="shorttext"/>
        </w:rPr>
        <w:t xml:space="preserve"> (at least three working days before the discussion) is not always sufficient to </w:t>
      </w:r>
      <w:r w:rsidR="000F2705" w:rsidRPr="00524BD3">
        <w:rPr>
          <w:rStyle w:val="shorttext"/>
        </w:rPr>
        <w:t>solve</w:t>
      </w:r>
      <w:r w:rsidRPr="00524BD3">
        <w:rPr>
          <w:rStyle w:val="shorttext"/>
        </w:rPr>
        <w:t xml:space="preserve"> </w:t>
      </w:r>
      <w:r w:rsidR="000F2705" w:rsidRPr="00524BD3">
        <w:rPr>
          <w:rStyle w:val="shorttext"/>
        </w:rPr>
        <w:t xml:space="preserve">all </w:t>
      </w:r>
      <w:r w:rsidRPr="00524BD3">
        <w:rPr>
          <w:rStyle w:val="shorttext"/>
        </w:rPr>
        <w:t xml:space="preserve">organizational </w:t>
      </w:r>
      <w:r w:rsidR="000F2705" w:rsidRPr="00524BD3">
        <w:rPr>
          <w:rStyle w:val="shorttext"/>
        </w:rPr>
        <w:t>tasks</w:t>
      </w:r>
      <w:r w:rsidRPr="00524BD3">
        <w:rPr>
          <w:rStyle w:val="shorttext"/>
        </w:rPr>
        <w:t xml:space="preserve"> related to assignment </w:t>
      </w:r>
      <w:r w:rsidR="000F2705" w:rsidRPr="00524BD3">
        <w:rPr>
          <w:rStyle w:val="shorttext"/>
        </w:rPr>
        <w:t xml:space="preserve">and </w:t>
      </w:r>
      <w:r w:rsidRPr="00524BD3">
        <w:rPr>
          <w:rStyle w:val="shorttext"/>
        </w:rPr>
        <w:t>accommodation</w:t>
      </w:r>
      <w:r w:rsidR="000F2705" w:rsidRPr="00524BD3">
        <w:rPr>
          <w:rStyle w:val="shorttext"/>
        </w:rPr>
        <w:t xml:space="preserve"> of </w:t>
      </w:r>
      <w:r w:rsidRPr="00524BD3">
        <w:rPr>
          <w:rStyle w:val="shorttext"/>
        </w:rPr>
        <w:t>nonresident</w:t>
      </w:r>
      <w:r w:rsidR="000F2705" w:rsidRPr="00524BD3">
        <w:rPr>
          <w:rStyle w:val="shorttext"/>
        </w:rPr>
        <w:t>s.</w:t>
      </w:r>
    </w:p>
    <w:p w:rsidR="00146E76" w:rsidRPr="00524BD3" w:rsidRDefault="00391AB1" w:rsidP="00524BD3">
      <w:pPr>
        <w:pStyle w:val="1"/>
        <w:spacing w:before="0" w:beforeAutospacing="0" w:after="0" w:afterAutospacing="0" w:line="360" w:lineRule="auto"/>
        <w:rPr>
          <w:rStyle w:val="shorttext"/>
        </w:rPr>
      </w:pPr>
      <w:r w:rsidRPr="00524BD3">
        <w:rPr>
          <w:rStyle w:val="shorttext"/>
        </w:rPr>
        <w:t xml:space="preserve">Also it’s difficult to recognize successful </w:t>
      </w:r>
      <w:r w:rsidR="008D4CB9" w:rsidRPr="00524BD3">
        <w:rPr>
          <w:rStyle w:val="shorttext"/>
        </w:rPr>
        <w:t>Draft</w:t>
      </w:r>
      <w:r w:rsidR="008D4CB9" w:rsidRPr="00524BD3">
        <w:rPr>
          <w:rStyle w:val="shorttext"/>
          <w:lang w:val="en-US"/>
        </w:rPr>
        <w:t>’s</w:t>
      </w:r>
      <w:r w:rsidRPr="00524BD3">
        <w:rPr>
          <w:rStyle w:val="shorttext"/>
        </w:rPr>
        <w:t xml:space="preserve"> provisions on </w:t>
      </w:r>
      <w:r w:rsidR="00146E76" w:rsidRPr="00524BD3">
        <w:rPr>
          <w:rStyle w:val="shorttext"/>
        </w:rPr>
        <w:t xml:space="preserve">coordination in the field of public consultation. </w:t>
      </w:r>
      <w:r w:rsidRPr="00524BD3">
        <w:rPr>
          <w:rStyle w:val="shorttext"/>
        </w:rPr>
        <w:t>Developers of the Draft</w:t>
      </w:r>
      <w:r w:rsidR="00146E76" w:rsidRPr="00524BD3">
        <w:rPr>
          <w:rStyle w:val="shorttext"/>
        </w:rPr>
        <w:t xml:space="preserve"> limited </w:t>
      </w:r>
      <w:r w:rsidRPr="00524BD3">
        <w:rPr>
          <w:rStyle w:val="shorttext"/>
        </w:rPr>
        <w:t xml:space="preserve">by </w:t>
      </w:r>
      <w:r w:rsidR="00146E76" w:rsidRPr="00524BD3">
        <w:rPr>
          <w:rStyle w:val="shorttext"/>
        </w:rPr>
        <w:t xml:space="preserve">sacramental </w:t>
      </w:r>
      <w:r w:rsidRPr="00524BD3">
        <w:rPr>
          <w:rStyle w:val="shorttext"/>
        </w:rPr>
        <w:t>statement</w:t>
      </w:r>
      <w:r w:rsidR="00146E76" w:rsidRPr="00524BD3">
        <w:rPr>
          <w:rStyle w:val="shorttext"/>
        </w:rPr>
        <w:t xml:space="preserve"> that </w:t>
      </w:r>
      <w:r w:rsidRPr="00524BD3">
        <w:rPr>
          <w:rStyle w:val="shorttext"/>
        </w:rPr>
        <w:t xml:space="preserve">every power entity should determine a structure or a person responsible for coordination with other entities, taking part in public consultation. </w:t>
      </w:r>
      <w:r w:rsidR="00146E76" w:rsidRPr="00524BD3">
        <w:rPr>
          <w:rStyle w:val="shorttext"/>
        </w:rPr>
        <w:t xml:space="preserve">However, the specific mechanism (or at least its general </w:t>
      </w:r>
      <w:r w:rsidRPr="00524BD3">
        <w:rPr>
          <w:rStyle w:val="shorttext"/>
        </w:rPr>
        <w:t>“</w:t>
      </w:r>
      <w:r w:rsidR="00146E76" w:rsidRPr="00524BD3">
        <w:rPr>
          <w:rStyle w:val="shorttext"/>
        </w:rPr>
        <w:t>outline</w:t>
      </w:r>
      <w:r w:rsidRPr="00524BD3">
        <w:rPr>
          <w:rStyle w:val="shorttext"/>
        </w:rPr>
        <w:t>”</w:t>
      </w:r>
      <w:r w:rsidR="00146E76" w:rsidRPr="00524BD3">
        <w:rPr>
          <w:rStyle w:val="shorttext"/>
        </w:rPr>
        <w:t xml:space="preserve">) </w:t>
      </w:r>
      <w:r w:rsidRPr="00524BD3">
        <w:rPr>
          <w:rStyle w:val="shorttext"/>
        </w:rPr>
        <w:t>of</w:t>
      </w:r>
      <w:r w:rsidR="00146E76" w:rsidRPr="00524BD3">
        <w:rPr>
          <w:rStyle w:val="shorttext"/>
        </w:rPr>
        <w:t xml:space="preserve"> </w:t>
      </w:r>
      <w:r w:rsidRPr="00524BD3">
        <w:rPr>
          <w:rStyle w:val="shorttext"/>
        </w:rPr>
        <w:t xml:space="preserve">such </w:t>
      </w:r>
      <w:r w:rsidR="00146E76" w:rsidRPr="00524BD3">
        <w:rPr>
          <w:rStyle w:val="shorttext"/>
        </w:rPr>
        <w:t>coordination is not offered.</w:t>
      </w:r>
    </w:p>
    <w:p w:rsidR="00263351" w:rsidRPr="00524BD3" w:rsidRDefault="003C7271" w:rsidP="00524BD3">
      <w:pPr>
        <w:pStyle w:val="1"/>
        <w:spacing w:before="0" w:beforeAutospacing="0" w:after="0" w:afterAutospacing="0" w:line="360" w:lineRule="auto"/>
      </w:pPr>
      <w:r w:rsidRPr="00524BD3">
        <w:t>In turn, the provisions on responsibility for violations in public consultation sphere have much “broader”</w:t>
      </w:r>
      <w:r w:rsidR="00263351" w:rsidRPr="00524BD3">
        <w:t xml:space="preserve"> content</w:t>
      </w:r>
      <w:r w:rsidRPr="00524BD3">
        <w:t xml:space="preserve">, than </w:t>
      </w:r>
      <w:r w:rsidRPr="00524BD3">
        <w:rPr>
          <w:rStyle w:val="shorttext"/>
        </w:rPr>
        <w:t xml:space="preserve">it </w:t>
      </w:r>
      <w:r w:rsidR="00263351" w:rsidRPr="00524BD3">
        <w:rPr>
          <w:rStyle w:val="shorttext"/>
        </w:rPr>
        <w:t>should</w:t>
      </w:r>
      <w:r w:rsidRPr="00524BD3">
        <w:rPr>
          <w:rStyle w:val="shorttext"/>
        </w:rPr>
        <w:t xml:space="preserve"> follow</w:t>
      </w:r>
      <w:r w:rsidR="00263351" w:rsidRPr="00524BD3">
        <w:rPr>
          <w:rStyle w:val="shorttext"/>
        </w:rPr>
        <w:t xml:space="preserve"> from their primary </w:t>
      </w:r>
      <w:r w:rsidR="00263351" w:rsidRPr="00524BD3">
        <w:t>essence.</w:t>
      </w:r>
      <w:r w:rsidRPr="00524BD3">
        <w:t xml:space="preserve"> In most cases, </w:t>
      </w:r>
      <w:r w:rsidR="00263351" w:rsidRPr="00524BD3">
        <w:t>they</w:t>
      </w:r>
      <w:r w:rsidRPr="00524BD3">
        <w:t xml:space="preserve"> regulate not the question</w:t>
      </w:r>
      <w:r w:rsidR="00263351" w:rsidRPr="00524BD3">
        <w:t>s</w:t>
      </w:r>
      <w:r w:rsidRPr="00524BD3">
        <w:t xml:space="preserve"> of responsibility</w:t>
      </w:r>
      <w:r w:rsidR="00263351" w:rsidRPr="00524BD3">
        <w:t xml:space="preserve"> for violations, but </w:t>
      </w:r>
      <w:r w:rsidRPr="00524BD3">
        <w:t xml:space="preserve">the procedure of </w:t>
      </w:r>
      <w:r w:rsidR="00263351" w:rsidRPr="00524BD3">
        <w:t xml:space="preserve">adopting </w:t>
      </w:r>
      <w:r w:rsidRPr="00524BD3">
        <w:t xml:space="preserve">legal acts </w:t>
      </w:r>
      <w:r w:rsidR="00263351" w:rsidRPr="00524BD3">
        <w:t>in case of such violations (</w:t>
      </w:r>
      <w:r w:rsidR="00263351" w:rsidRPr="00524BD3">
        <w:rPr>
          <w:rStyle w:val="shorttext"/>
        </w:rPr>
        <w:t xml:space="preserve">including the procedures </w:t>
      </w:r>
      <w:r w:rsidR="00263351" w:rsidRPr="00524BD3">
        <w:t>of delaying the draft or putting changes into adopted normative act).</w:t>
      </w:r>
    </w:p>
    <w:p w:rsidR="00263351" w:rsidRPr="00524BD3" w:rsidRDefault="00620694" w:rsidP="00524BD3">
      <w:pPr>
        <w:pStyle w:val="1"/>
        <w:spacing w:before="0" w:beforeAutospacing="0" w:after="0" w:afterAutospacing="0" w:line="360" w:lineRule="auto"/>
      </w:pPr>
      <w:proofErr w:type="gramStart"/>
      <w:r w:rsidRPr="002D6A1C">
        <w:rPr>
          <w:b/>
          <w:bCs/>
          <w:lang w:val="en-US"/>
        </w:rPr>
        <w:t>Conclusion.</w:t>
      </w:r>
      <w:proofErr w:type="gramEnd"/>
      <w:r>
        <w:rPr>
          <w:b/>
          <w:bCs/>
          <w:lang w:val="en-US"/>
        </w:rPr>
        <w:t xml:space="preserve"> </w:t>
      </w:r>
      <w:r w:rsidR="00263351" w:rsidRPr="00524BD3">
        <w:t xml:space="preserve">It should be noted, that not all controversial aspects of the Draft were mentioned </w:t>
      </w:r>
      <w:r w:rsidR="00DB0243" w:rsidRPr="00524BD3">
        <w:t>in this article</w:t>
      </w:r>
      <w:r w:rsidR="00263351" w:rsidRPr="00524BD3">
        <w:t xml:space="preserve">. Further consideration and discussion require its provisions on </w:t>
      </w:r>
      <w:r w:rsidR="00391F38" w:rsidRPr="00524BD3">
        <w:t xml:space="preserve">public consultations’ </w:t>
      </w:r>
      <w:r w:rsidR="00263351" w:rsidRPr="00524BD3">
        <w:t>principles</w:t>
      </w:r>
      <w:r w:rsidR="00391F38" w:rsidRPr="00524BD3">
        <w:t xml:space="preserve">, on implementation public recommendations, on the framework of </w:t>
      </w:r>
      <w:r w:rsidR="00DB0243" w:rsidRPr="00524BD3">
        <w:t>administrative discretion</w:t>
      </w:r>
      <w:r w:rsidR="00391F38" w:rsidRPr="00524BD3">
        <w:t xml:space="preserve"> in rule-making activity </w:t>
      </w:r>
      <w:r w:rsidR="00DB0243" w:rsidRPr="00524BD3">
        <w:lastRenderedPageBreak/>
        <w:t>and many others</w:t>
      </w:r>
      <w:r w:rsidR="00263351" w:rsidRPr="00524BD3">
        <w:t xml:space="preserve">. But given the large number of such </w:t>
      </w:r>
      <w:r w:rsidR="00DB0243" w:rsidRPr="00524BD3">
        <w:t>aspects</w:t>
      </w:r>
      <w:r w:rsidR="00263351" w:rsidRPr="00524BD3">
        <w:t>, (obviously, it requires broader format</w:t>
      </w:r>
      <w:r w:rsidR="00DB0243" w:rsidRPr="00524BD3">
        <w:t xml:space="preserve"> of research</w:t>
      </w:r>
      <w:r w:rsidR="00263351" w:rsidRPr="00524BD3">
        <w:t xml:space="preserve">) </w:t>
      </w:r>
      <w:r w:rsidR="00DB0243" w:rsidRPr="00524BD3">
        <w:t xml:space="preserve">we </w:t>
      </w:r>
      <w:r w:rsidR="00263351" w:rsidRPr="00524BD3">
        <w:t xml:space="preserve">confine </w:t>
      </w:r>
      <w:r w:rsidR="00DB0243" w:rsidRPr="00524BD3">
        <w:t xml:space="preserve">mentioned </w:t>
      </w:r>
      <w:r w:rsidR="00263351" w:rsidRPr="00524BD3">
        <w:t xml:space="preserve">above. </w:t>
      </w:r>
    </w:p>
    <w:p w:rsidR="00433E79" w:rsidRPr="00524BD3" w:rsidRDefault="00DB0243" w:rsidP="00524BD3">
      <w:pPr>
        <w:pStyle w:val="1"/>
        <w:spacing w:before="0" w:beforeAutospacing="0" w:after="0" w:afterAutospacing="0" w:line="360" w:lineRule="auto"/>
      </w:pPr>
      <w:r w:rsidRPr="00524BD3">
        <w:t>It seems more than enough</w:t>
      </w:r>
      <w:r w:rsidR="00263351" w:rsidRPr="00524BD3">
        <w:t xml:space="preserve"> to state the incomplete process of </w:t>
      </w:r>
      <w:r w:rsidRPr="00524BD3">
        <w:t>developing</w:t>
      </w:r>
      <w:r w:rsidR="00263351" w:rsidRPr="00524BD3">
        <w:t xml:space="preserve"> legal framework</w:t>
      </w:r>
      <w:r w:rsidRPr="00524BD3">
        <w:t>,</w:t>
      </w:r>
      <w:r w:rsidR="00263351" w:rsidRPr="00524BD3">
        <w:t xml:space="preserve"> necessary for the effective functioning of the institute of public consultation.</w:t>
      </w:r>
      <w:r w:rsidRPr="00524BD3">
        <w:t xml:space="preserve"> </w:t>
      </w:r>
      <w:r w:rsidR="00433E79" w:rsidRPr="00524BD3">
        <w:t>Successful completion of this process requires further Draft development and, in particular, solving the next points:</w:t>
      </w:r>
    </w:p>
    <w:p w:rsidR="0002244D" w:rsidRPr="00524BD3" w:rsidRDefault="0002244D" w:rsidP="00524BD3">
      <w:pPr>
        <w:pStyle w:val="1"/>
        <w:spacing w:before="0" w:beforeAutospacing="0" w:after="0" w:afterAutospacing="0" w:line="360" w:lineRule="auto"/>
      </w:pPr>
      <w:r w:rsidRPr="00524BD3">
        <w:t>- determination of obligation for authorities to account findings and recommendations public consultation;</w:t>
      </w:r>
    </w:p>
    <w:p w:rsidR="00433E79" w:rsidRPr="00524BD3" w:rsidRDefault="0002244D" w:rsidP="00524BD3">
      <w:pPr>
        <w:pStyle w:val="1"/>
        <w:spacing w:before="0" w:beforeAutospacing="0" w:after="0" w:afterAutospacing="0" w:line="360" w:lineRule="auto"/>
      </w:pPr>
      <w:r w:rsidRPr="00524BD3">
        <w:t xml:space="preserve">- clear delineation </w:t>
      </w:r>
      <w:r w:rsidR="00195FA8" w:rsidRPr="00524BD3">
        <w:t xml:space="preserve">the scope </w:t>
      </w:r>
      <w:r w:rsidRPr="00524BD3">
        <w:t xml:space="preserve">of </w:t>
      </w:r>
      <w:r w:rsidR="00195FA8" w:rsidRPr="00524BD3">
        <w:t xml:space="preserve">future Law on Public consultations </w:t>
      </w:r>
      <w:r w:rsidRPr="00524BD3">
        <w:t xml:space="preserve">and other legislative acts defining </w:t>
      </w:r>
      <w:r w:rsidR="00195FA8" w:rsidRPr="00524BD3">
        <w:t xml:space="preserve">rule-making activity </w:t>
      </w:r>
      <w:r w:rsidRPr="00524BD3">
        <w:t xml:space="preserve">in </w:t>
      </w:r>
      <w:r w:rsidR="00195FA8" w:rsidRPr="00524BD3">
        <w:t xml:space="preserve">certain </w:t>
      </w:r>
      <w:r w:rsidRPr="00524BD3">
        <w:t xml:space="preserve">areas </w:t>
      </w:r>
      <w:r w:rsidR="00195FA8" w:rsidRPr="00524BD3">
        <w:t>or branches of social life</w:t>
      </w:r>
      <w:r w:rsidRPr="00524BD3">
        <w:t>;</w:t>
      </w:r>
    </w:p>
    <w:p w:rsidR="00195FA8" w:rsidRPr="00524BD3" w:rsidRDefault="00195FA8" w:rsidP="00524BD3">
      <w:pPr>
        <w:pStyle w:val="1"/>
        <w:spacing w:before="0" w:beforeAutospacing="0" w:after="0" w:afterAutospacing="0" w:line="360" w:lineRule="auto"/>
      </w:pPr>
      <w:r w:rsidRPr="00524BD3">
        <w:t xml:space="preserve">- specification the legal status of all actors involved in the process of organizing and holding public consultations (including </w:t>
      </w:r>
      <w:r w:rsidR="00F04F4B" w:rsidRPr="00524BD3">
        <w:t xml:space="preserve">corresponding </w:t>
      </w:r>
      <w:r w:rsidRPr="00524BD3">
        <w:t xml:space="preserve">powers of authorities and their responsibilities </w:t>
      </w:r>
      <w:r w:rsidR="00F04F4B" w:rsidRPr="00524BD3">
        <w:t xml:space="preserve">for </w:t>
      </w:r>
      <w:r w:rsidRPr="00524BD3">
        <w:t xml:space="preserve">practical implementation of </w:t>
      </w:r>
      <w:r w:rsidR="00F04F4B" w:rsidRPr="00524BD3">
        <w:t xml:space="preserve">public consultations </w:t>
      </w:r>
      <w:r w:rsidRPr="00524BD3">
        <w:t>results);</w:t>
      </w:r>
    </w:p>
    <w:p w:rsidR="00F04F4B" w:rsidRPr="00524BD3" w:rsidRDefault="00F04F4B" w:rsidP="00524BD3">
      <w:pPr>
        <w:pStyle w:val="1"/>
        <w:spacing w:before="0" w:beforeAutospacing="0" w:after="0" w:afterAutospacing="0" w:line="360" w:lineRule="auto"/>
      </w:pPr>
      <w:r w:rsidRPr="00524BD3">
        <w:t>- development of legal framework for creation of a specialized Internet portal, containing detailed information about all public consultations planned, organized and carried out in Ukraine;</w:t>
      </w:r>
    </w:p>
    <w:p w:rsidR="00195FA8" w:rsidRPr="00524BD3" w:rsidRDefault="00F04F4B" w:rsidP="00524BD3">
      <w:pPr>
        <w:pStyle w:val="1"/>
        <w:spacing w:before="0" w:beforeAutospacing="0" w:after="0" w:afterAutospacing="0" w:line="360" w:lineRule="auto"/>
      </w:pPr>
      <w:r w:rsidRPr="00524BD3">
        <w:t>- forming General Register of Interested Persons (GRIP), which would provide automatic inclusion of such persons to the list of participants of certain consultations;</w:t>
      </w:r>
    </w:p>
    <w:p w:rsidR="00CD0982" w:rsidRPr="00524BD3" w:rsidRDefault="00CD0982" w:rsidP="00524BD3">
      <w:pPr>
        <w:pStyle w:val="1"/>
        <w:spacing w:before="0" w:beforeAutospacing="0" w:after="0" w:afterAutospacing="0" w:line="360" w:lineRule="auto"/>
      </w:pPr>
      <w:r w:rsidRPr="00524BD3">
        <w:t>- </w:t>
      </w:r>
      <w:r w:rsidR="00F04F4B" w:rsidRPr="00524BD3">
        <w:t>outline the range of normative acts</w:t>
      </w:r>
      <w:r w:rsidRPr="00524BD3">
        <w:t xml:space="preserve">, which drafts </w:t>
      </w:r>
      <w:r w:rsidR="00F04F4B" w:rsidRPr="00524BD3">
        <w:t>require mandatory public discussion;</w:t>
      </w:r>
    </w:p>
    <w:p w:rsidR="00195FA8" w:rsidRPr="00524BD3" w:rsidRDefault="00F04F4B" w:rsidP="00524BD3">
      <w:pPr>
        <w:pStyle w:val="1"/>
        <w:spacing w:before="0" w:beforeAutospacing="0" w:after="0" w:afterAutospacing="0" w:line="360" w:lineRule="auto"/>
      </w:pPr>
      <w:r w:rsidRPr="00524BD3">
        <w:t>-</w:t>
      </w:r>
      <w:r w:rsidR="00CD0982" w:rsidRPr="00524BD3">
        <w:t> o</w:t>
      </w:r>
      <w:r w:rsidRPr="00524BD3">
        <w:t xml:space="preserve">ptimization the timing </w:t>
      </w:r>
      <w:r w:rsidR="00CD0982" w:rsidRPr="00524BD3">
        <w:t xml:space="preserve">of some procedural actions in </w:t>
      </w:r>
      <w:r w:rsidRPr="00524BD3">
        <w:t>public consultation</w:t>
      </w:r>
      <w:r w:rsidR="00CD0982" w:rsidRPr="00524BD3">
        <w:t xml:space="preserve"> process</w:t>
      </w:r>
      <w:r w:rsidRPr="00524BD3">
        <w:t>;</w:t>
      </w:r>
    </w:p>
    <w:p w:rsidR="00CD0982" w:rsidRPr="00524BD3" w:rsidRDefault="00CD0982" w:rsidP="00524BD3">
      <w:pPr>
        <w:pStyle w:val="1"/>
        <w:spacing w:before="0" w:beforeAutospacing="0" w:after="0" w:afterAutospacing="0" w:line="360" w:lineRule="auto"/>
      </w:pPr>
      <w:r w:rsidRPr="00524BD3">
        <w:t>- creating an effective mechanism of coordination between all power bodies, involved in the organization and holding of public consultations;</w:t>
      </w:r>
    </w:p>
    <w:p w:rsidR="00CD0982" w:rsidRPr="00524BD3" w:rsidRDefault="00CD0982" w:rsidP="00524BD3">
      <w:pPr>
        <w:pStyle w:val="1"/>
        <w:spacing w:before="0" w:beforeAutospacing="0" w:after="0" w:afterAutospacing="0" w:line="360" w:lineRule="auto"/>
      </w:pPr>
      <w:r w:rsidRPr="00524BD3">
        <w:t>- clear definition of all types and grounds of responsibility for violations in public consultations sphere.</w:t>
      </w:r>
    </w:p>
    <w:p w:rsidR="00CD0982" w:rsidRPr="00524BD3" w:rsidRDefault="00E11310" w:rsidP="00524BD3">
      <w:pPr>
        <w:pStyle w:val="1"/>
        <w:spacing w:before="0" w:beforeAutospacing="0" w:after="0" w:afterAutospacing="0" w:line="360" w:lineRule="auto"/>
      </w:pPr>
      <w:r w:rsidRPr="00524BD3">
        <w:t>Besides,</w:t>
      </w:r>
      <w:r w:rsidR="00055AE8" w:rsidRPr="00524BD3">
        <w:t xml:space="preserve"> with further work on the </w:t>
      </w:r>
      <w:r w:rsidRPr="00524BD3">
        <w:t>Draft</w:t>
      </w:r>
      <w:r w:rsidR="00055AE8" w:rsidRPr="00524BD3">
        <w:t xml:space="preserve">, it is necessary to implement </w:t>
      </w:r>
      <w:r w:rsidRPr="00524BD3">
        <w:t>a</w:t>
      </w:r>
      <w:r w:rsidR="00055AE8" w:rsidRPr="00524BD3">
        <w:t xml:space="preserve"> wide range of normative, organizational, informational and other measures to build in Ukraine an integrated</w:t>
      </w:r>
      <w:r w:rsidRPr="00524BD3">
        <w:t xml:space="preserve">, multi-level system of </w:t>
      </w:r>
      <w:r w:rsidR="00055AE8" w:rsidRPr="00524BD3">
        <w:t>public participation in</w:t>
      </w:r>
      <w:r w:rsidRPr="00524BD3">
        <w:t xml:space="preserve"> state political activities. This can be done only under the targeted policy, based on the principles of planning, </w:t>
      </w:r>
      <w:r w:rsidRPr="00524BD3">
        <w:lastRenderedPageBreak/>
        <w:t xml:space="preserve">comprehensiveness, consistency, participation, transparency, consensus and responsibility. </w:t>
      </w:r>
      <w:r w:rsidR="00055AE8" w:rsidRPr="00524BD3">
        <w:t xml:space="preserve">To this end, the implementation of standards and mechanisms of good governance must be declared strategic direction of administrative reform, and the </w:t>
      </w:r>
      <w:r w:rsidRPr="00524BD3">
        <w:t>primary</w:t>
      </w:r>
      <w:r w:rsidR="00055AE8" w:rsidRPr="00524BD3">
        <w:t xml:space="preserve"> </w:t>
      </w:r>
      <w:r w:rsidRPr="00524BD3">
        <w:t>field</w:t>
      </w:r>
      <w:r w:rsidR="00055AE8" w:rsidRPr="00524BD3">
        <w:t xml:space="preserve"> of </w:t>
      </w:r>
      <w:r w:rsidRPr="00524BD3">
        <w:t xml:space="preserve">state </w:t>
      </w:r>
      <w:r w:rsidR="00055AE8" w:rsidRPr="00524BD3">
        <w:t xml:space="preserve">​​activity </w:t>
      </w:r>
      <w:r w:rsidRPr="00524BD3">
        <w:t xml:space="preserve">– </w:t>
      </w:r>
      <w:r w:rsidR="00055AE8" w:rsidRPr="00524BD3">
        <w:t xml:space="preserve">reflected in legislation, strategic planning and </w:t>
      </w:r>
      <w:r w:rsidRPr="00524BD3">
        <w:t xml:space="preserve">key </w:t>
      </w:r>
      <w:r w:rsidR="00055AE8" w:rsidRPr="00524BD3">
        <w:t>poli</w:t>
      </w:r>
      <w:r w:rsidRPr="00524BD3">
        <w:t>ti</w:t>
      </w:r>
      <w:r w:rsidR="00055AE8" w:rsidRPr="00524BD3">
        <w:t>c</w:t>
      </w:r>
      <w:r w:rsidRPr="00524BD3">
        <w:t>al</w:t>
      </w:r>
      <w:r w:rsidR="00055AE8" w:rsidRPr="00524BD3">
        <w:t xml:space="preserve"> decisions.</w:t>
      </w:r>
    </w:p>
    <w:p w:rsidR="00137CAA" w:rsidRPr="00524BD3" w:rsidRDefault="00137CAA" w:rsidP="006A05B9">
      <w:pPr>
        <w:pStyle w:val="1"/>
        <w:spacing w:before="0" w:beforeAutospacing="0" w:after="0" w:afterAutospacing="0"/>
      </w:pPr>
    </w:p>
    <w:p w:rsidR="00E11310" w:rsidRPr="00524BD3" w:rsidRDefault="00E11310" w:rsidP="006A05B9">
      <w:pPr>
        <w:pStyle w:val="1"/>
        <w:spacing w:before="0" w:beforeAutospacing="0" w:after="0" w:afterAutospacing="0"/>
        <w:rPr>
          <w:lang w:val="en-US"/>
        </w:rPr>
      </w:pPr>
    </w:p>
    <w:p w:rsidR="00E11310" w:rsidRPr="00524BD3" w:rsidRDefault="00E11310" w:rsidP="006A05B9">
      <w:pPr>
        <w:pStyle w:val="1"/>
        <w:spacing w:before="0" w:beforeAutospacing="0" w:after="0" w:afterAutospacing="0"/>
        <w:rPr>
          <w:lang w:val="en-US"/>
        </w:rPr>
      </w:pPr>
    </w:p>
    <w:p w:rsidR="002D3D34" w:rsidRPr="00524BD3" w:rsidRDefault="00B7504D" w:rsidP="00B7504D">
      <w:pPr>
        <w:pStyle w:val="1"/>
        <w:spacing w:before="0" w:beforeAutospacing="0" w:after="0" w:afterAutospacing="0"/>
        <w:rPr>
          <w:b/>
          <w:bCs/>
          <w:lang w:val="en-US"/>
        </w:rPr>
      </w:pPr>
      <w:r w:rsidRPr="00524BD3">
        <w:rPr>
          <w:b/>
          <w:bCs/>
          <w:lang w:val="en-US"/>
        </w:rPr>
        <w:t>REFERENCES</w:t>
      </w:r>
    </w:p>
    <w:p w:rsidR="00146C03" w:rsidRPr="00524BD3" w:rsidRDefault="00146C03" w:rsidP="00B7504D">
      <w:pPr>
        <w:pStyle w:val="1"/>
        <w:spacing w:before="0" w:beforeAutospacing="0" w:after="0" w:afterAutospacing="0"/>
        <w:rPr>
          <w:b/>
          <w:bCs/>
          <w:lang w:val="en-US"/>
        </w:rPr>
      </w:pPr>
    </w:p>
    <w:p w:rsidR="00146C03" w:rsidRPr="00524BD3" w:rsidRDefault="00146C03" w:rsidP="00146C03">
      <w:pPr>
        <w:pStyle w:val="Tekstprzypisukocowego"/>
        <w:numPr>
          <w:ilvl w:val="0"/>
          <w:numId w:val="2"/>
        </w:numPr>
        <w:spacing w:after="0"/>
        <w:jc w:val="both"/>
        <w:rPr>
          <w:sz w:val="28"/>
          <w:szCs w:val="28"/>
        </w:rPr>
      </w:pPr>
      <w:r w:rsidRPr="00524BD3">
        <w:rPr>
          <w:sz w:val="28"/>
          <w:szCs w:val="28"/>
        </w:rPr>
        <w:t>Analiz praktiki diyalnosti strukturnih pidrozdiliv organiv vikonavchoyi vladi, vidpovidalnih za zv’yazki z gromadskistyu // Ofitsiyniy sayt Tsentru Adaptatsiyi Derzhavnoyi Sluzhbi do Standartiv Evropeyskogo Soyuzu [elektronniy resurs]. – rezhim dostupu: http://www.center.gov.ua</w:t>
      </w:r>
    </w:p>
    <w:p w:rsidR="00146C03" w:rsidRPr="00524BD3" w:rsidRDefault="00146C03" w:rsidP="00146C03">
      <w:pPr>
        <w:pStyle w:val="Tekstprzypisukocowego"/>
        <w:numPr>
          <w:ilvl w:val="0"/>
          <w:numId w:val="2"/>
        </w:numPr>
        <w:spacing w:after="0"/>
        <w:jc w:val="both"/>
        <w:rPr>
          <w:sz w:val="28"/>
          <w:szCs w:val="28"/>
        </w:rPr>
      </w:pPr>
      <w:r w:rsidRPr="00524BD3">
        <w:rPr>
          <w:sz w:val="28"/>
          <w:szCs w:val="28"/>
        </w:rPr>
        <w:t>Udoskonalennya konsultatsiy z gromadskistyu. propozitsiyi gromadskosti ta vladi : Finalniy analitichniy zvit / za zag. red. D. Kovrizhenko. – Kyiv : Vseukrayinska Gromadska Organizatsiya “Komitet Vibortsiv Ukrayini”, 2012. – 105 s.</w:t>
      </w:r>
    </w:p>
    <w:p w:rsidR="00146C03" w:rsidRPr="00DF1287" w:rsidRDefault="00146C03" w:rsidP="00146C03">
      <w:pPr>
        <w:pStyle w:val="Tekstprzypisukocowego"/>
        <w:numPr>
          <w:ilvl w:val="0"/>
          <w:numId w:val="2"/>
        </w:numPr>
        <w:spacing w:after="0"/>
        <w:jc w:val="both"/>
        <w:rPr>
          <w:sz w:val="28"/>
          <w:szCs w:val="28"/>
        </w:rPr>
      </w:pPr>
      <w:r w:rsidRPr="00524BD3">
        <w:rPr>
          <w:sz w:val="28"/>
          <w:szCs w:val="28"/>
        </w:rPr>
        <w:t>Paliy G. "Schodo aktivizatsiyi vzaemodiyi organizatsiy gromadyanskogo suspilstva iz organami derzhavnoyi vladi." Analitichna zapiska / G. Paliy // Sayt Natsionalnogo Institutu Strategichnih Doslidzhen [elektronniy resurs]. – rezhim dostupu: http://www.niss.gov.ua/articles/881.#_ftn8</w:t>
      </w:r>
    </w:p>
    <w:p w:rsidR="00146C03" w:rsidRPr="00DF1287" w:rsidRDefault="00146C03" w:rsidP="00146C03">
      <w:pPr>
        <w:pStyle w:val="Tekstprzypisukocowego"/>
        <w:numPr>
          <w:ilvl w:val="0"/>
          <w:numId w:val="2"/>
        </w:numPr>
        <w:spacing w:after="0"/>
        <w:jc w:val="both"/>
        <w:rPr>
          <w:sz w:val="28"/>
          <w:szCs w:val="28"/>
        </w:rPr>
      </w:pPr>
      <w:r w:rsidRPr="00524BD3">
        <w:rPr>
          <w:sz w:val="28"/>
          <w:szCs w:val="28"/>
        </w:rPr>
        <w:t xml:space="preserve">Poryadok provedennya konsultatsiy z gromadskistyu z pitan formuvannya ta realizatsiyi derzhavnoyi politiki, zatverdzheniy postanovoyu Kabinetu Ministriv Ukrayini vid 3 listopada 2010 roku // Ofitsiyniy Visnik Ukrayini. – 2010. – # 84. – st. 2945. </w:t>
      </w:r>
    </w:p>
    <w:p w:rsidR="00146C03" w:rsidRPr="00DF1287" w:rsidRDefault="00146C03" w:rsidP="00146C03">
      <w:pPr>
        <w:pStyle w:val="Tekstprzypisukocowego"/>
        <w:numPr>
          <w:ilvl w:val="0"/>
          <w:numId w:val="2"/>
        </w:numPr>
        <w:spacing w:after="0"/>
        <w:jc w:val="both"/>
        <w:rPr>
          <w:sz w:val="28"/>
          <w:szCs w:val="28"/>
        </w:rPr>
      </w:pPr>
      <w:r w:rsidRPr="00524BD3">
        <w:rPr>
          <w:sz w:val="28"/>
          <w:szCs w:val="28"/>
        </w:rPr>
        <w:t>Pro initsiativu «Partnerstvo Vidkritiy Uryad» // Sayt Koordinatsiynoyi Radi initsiativi «Partnerstvo Vidkritiy Uryad» [elektronniy resurs]. – rezhim dostupu: http://ogp.gov.ua/content/%d0%bf%d1%80%d0%be-%d1%96%d0%bd%d1%96%d1%86%d1%96%d0%b0%d1%82%d0%b8%d0%b2%d1%83</w:t>
      </w:r>
    </w:p>
    <w:p w:rsidR="00146C03" w:rsidRPr="00524BD3" w:rsidRDefault="00146C03" w:rsidP="00146C03">
      <w:pPr>
        <w:pStyle w:val="Tekstprzypisukocowego"/>
        <w:numPr>
          <w:ilvl w:val="0"/>
          <w:numId w:val="2"/>
        </w:numPr>
        <w:spacing w:after="0"/>
        <w:jc w:val="both"/>
        <w:rPr>
          <w:sz w:val="28"/>
          <w:szCs w:val="28"/>
        </w:rPr>
      </w:pPr>
      <w:r w:rsidRPr="00524BD3">
        <w:rPr>
          <w:sz w:val="28"/>
          <w:szCs w:val="28"/>
        </w:rPr>
        <w:t>26.07.2016 PovIdomlennya pro oprilyudnennya proektu Zakonu UkraYini «Pro publIchnI konsultatsIYi» // Sayt MInIsterstva yustitsIYi UkraYini [Elektronniy resurs]. – Rezhim dostupu: http://old.minjust.gov.ua/51435</w:t>
      </w:r>
    </w:p>
    <w:p w:rsidR="00146C03" w:rsidRPr="00524BD3" w:rsidRDefault="00146C03" w:rsidP="00B7504D">
      <w:pPr>
        <w:pStyle w:val="1"/>
        <w:spacing w:before="0" w:beforeAutospacing="0" w:after="0" w:afterAutospacing="0"/>
      </w:pPr>
    </w:p>
    <w:sectPr w:rsidR="00146C03" w:rsidRPr="00524BD3" w:rsidSect="000847CD">
      <w:headerReference w:type="even" r:id="rId8"/>
      <w:headerReference w:type="default" r:id="rId9"/>
      <w:endnotePr>
        <w:numFmt w:val="decimal"/>
      </w:endnotePr>
      <w:pgSz w:w="11906" w:h="16838"/>
      <w:pgMar w:top="1134" w:right="851"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26" w:rsidRDefault="00D27A26" w:rsidP="001C6A39">
      <w:r>
        <w:separator/>
      </w:r>
    </w:p>
  </w:endnote>
  <w:endnote w:type="continuationSeparator" w:id="0">
    <w:p w:rsidR="00D27A26" w:rsidRDefault="00D27A26" w:rsidP="001C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26" w:rsidRDefault="00D27A26" w:rsidP="001C6A39">
      <w:r>
        <w:separator/>
      </w:r>
    </w:p>
  </w:footnote>
  <w:footnote w:type="continuationSeparator" w:id="0">
    <w:p w:rsidR="00D27A26" w:rsidRDefault="00D27A26" w:rsidP="001C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82" w:rsidRDefault="00CD0982" w:rsidP="000847C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0982" w:rsidRDefault="00CD09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82" w:rsidRPr="00225081" w:rsidRDefault="00CD0982" w:rsidP="000847CD">
    <w:pPr>
      <w:pStyle w:val="Nagwek"/>
      <w:framePr w:wrap="around" w:vAnchor="text" w:hAnchor="margin" w:xAlign="center" w:y="1"/>
      <w:rPr>
        <w:rStyle w:val="Numerstrony"/>
        <w:rFonts w:ascii="Times New Roman" w:hAnsi="Times New Roman"/>
        <w:sz w:val="28"/>
        <w:szCs w:val="28"/>
      </w:rPr>
    </w:pPr>
    <w:r w:rsidRPr="00225081">
      <w:rPr>
        <w:rStyle w:val="Numerstrony"/>
        <w:rFonts w:ascii="Times New Roman" w:hAnsi="Times New Roman"/>
        <w:sz w:val="28"/>
        <w:szCs w:val="28"/>
      </w:rPr>
      <w:fldChar w:fldCharType="begin"/>
    </w:r>
    <w:r w:rsidRPr="00225081">
      <w:rPr>
        <w:rStyle w:val="Numerstrony"/>
        <w:rFonts w:ascii="Times New Roman" w:hAnsi="Times New Roman"/>
        <w:sz w:val="28"/>
        <w:szCs w:val="28"/>
      </w:rPr>
      <w:instrText xml:space="preserve">PAGE  </w:instrText>
    </w:r>
    <w:r w:rsidRPr="00225081">
      <w:rPr>
        <w:rStyle w:val="Numerstrony"/>
        <w:rFonts w:ascii="Times New Roman" w:hAnsi="Times New Roman"/>
        <w:sz w:val="28"/>
        <w:szCs w:val="28"/>
      </w:rPr>
      <w:fldChar w:fldCharType="separate"/>
    </w:r>
    <w:r w:rsidR="000E54B7">
      <w:rPr>
        <w:rStyle w:val="Numerstrony"/>
        <w:rFonts w:ascii="Times New Roman" w:hAnsi="Times New Roman"/>
        <w:noProof/>
        <w:sz w:val="28"/>
        <w:szCs w:val="28"/>
      </w:rPr>
      <w:t>10</w:t>
    </w:r>
    <w:r w:rsidRPr="00225081">
      <w:rPr>
        <w:rStyle w:val="Numerstrony"/>
        <w:rFonts w:ascii="Times New Roman" w:hAnsi="Times New Roman"/>
        <w:sz w:val="28"/>
        <w:szCs w:val="28"/>
      </w:rPr>
      <w:fldChar w:fldCharType="end"/>
    </w:r>
  </w:p>
  <w:p w:rsidR="00CD0982" w:rsidRPr="00225081" w:rsidRDefault="00CD0982">
    <w:pPr>
      <w:pStyle w:val="Nagwek"/>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D47AB"/>
    <w:multiLevelType w:val="hybridMultilevel"/>
    <w:tmpl w:val="A04C0AEC"/>
    <w:lvl w:ilvl="0" w:tplc="744642DE">
      <w:start w:val="1"/>
      <w:numFmt w:val="decimal"/>
      <w:lvlText w:val="%1"/>
      <w:lvlJc w:val="left"/>
      <w:pPr>
        <w:ind w:left="924" w:hanging="56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D273200"/>
    <w:multiLevelType w:val="hybridMultilevel"/>
    <w:tmpl w:val="7870C4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2BE2FCB"/>
    <w:multiLevelType w:val="hybridMultilevel"/>
    <w:tmpl w:val="E53264DE"/>
    <w:lvl w:ilvl="0" w:tplc="799CDFE4">
      <w:numFmt w:val="bullet"/>
      <w:lvlText w:val="-"/>
      <w:lvlJc w:val="left"/>
      <w:pPr>
        <w:ind w:left="1141" w:hanging="360"/>
      </w:pPr>
      <w:rPr>
        <w:rFonts w:ascii="Times New Roman" w:eastAsia="MS Mincho"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31"/>
    <w:rsid w:val="000024E0"/>
    <w:rsid w:val="00012C06"/>
    <w:rsid w:val="0002244D"/>
    <w:rsid w:val="00031C9D"/>
    <w:rsid w:val="00043294"/>
    <w:rsid w:val="00050875"/>
    <w:rsid w:val="00055AE8"/>
    <w:rsid w:val="0007111C"/>
    <w:rsid w:val="000847CD"/>
    <w:rsid w:val="00095DB3"/>
    <w:rsid w:val="000A5DC4"/>
    <w:rsid w:val="000E2757"/>
    <w:rsid w:val="000E54B7"/>
    <w:rsid w:val="000F2705"/>
    <w:rsid w:val="000F6D0B"/>
    <w:rsid w:val="001116F1"/>
    <w:rsid w:val="00124DCE"/>
    <w:rsid w:val="00125E69"/>
    <w:rsid w:val="001314F4"/>
    <w:rsid w:val="001349FB"/>
    <w:rsid w:val="00137CAA"/>
    <w:rsid w:val="00141316"/>
    <w:rsid w:val="00146C03"/>
    <w:rsid w:val="00146E76"/>
    <w:rsid w:val="001668EB"/>
    <w:rsid w:val="00195597"/>
    <w:rsid w:val="00195FA8"/>
    <w:rsid w:val="001A525C"/>
    <w:rsid w:val="001A6FBD"/>
    <w:rsid w:val="001B58BA"/>
    <w:rsid w:val="001C699A"/>
    <w:rsid w:val="001C6A39"/>
    <w:rsid w:val="001D13B1"/>
    <w:rsid w:val="001E1DD2"/>
    <w:rsid w:val="001E3028"/>
    <w:rsid w:val="001E6EC4"/>
    <w:rsid w:val="001F6300"/>
    <w:rsid w:val="001F7A5C"/>
    <w:rsid w:val="0020390A"/>
    <w:rsid w:val="002153CA"/>
    <w:rsid w:val="0021698A"/>
    <w:rsid w:val="00222435"/>
    <w:rsid w:val="00225081"/>
    <w:rsid w:val="00237BCB"/>
    <w:rsid w:val="002420B9"/>
    <w:rsid w:val="00247A9E"/>
    <w:rsid w:val="00263351"/>
    <w:rsid w:val="00267766"/>
    <w:rsid w:val="002801C6"/>
    <w:rsid w:val="00293624"/>
    <w:rsid w:val="002A3D32"/>
    <w:rsid w:val="002B6E51"/>
    <w:rsid w:val="002B7458"/>
    <w:rsid w:val="002C1F74"/>
    <w:rsid w:val="002C2598"/>
    <w:rsid w:val="002C272F"/>
    <w:rsid w:val="002D0962"/>
    <w:rsid w:val="002D13E4"/>
    <w:rsid w:val="002D2C38"/>
    <w:rsid w:val="002D3D34"/>
    <w:rsid w:val="002E2241"/>
    <w:rsid w:val="00302576"/>
    <w:rsid w:val="00307B88"/>
    <w:rsid w:val="0032058C"/>
    <w:rsid w:val="003213C0"/>
    <w:rsid w:val="00336A2D"/>
    <w:rsid w:val="0035356E"/>
    <w:rsid w:val="00355E7D"/>
    <w:rsid w:val="00365EAF"/>
    <w:rsid w:val="00371E6F"/>
    <w:rsid w:val="0037269D"/>
    <w:rsid w:val="00383D99"/>
    <w:rsid w:val="003866EA"/>
    <w:rsid w:val="00390AF8"/>
    <w:rsid w:val="00391AB1"/>
    <w:rsid w:val="00391F38"/>
    <w:rsid w:val="003922D2"/>
    <w:rsid w:val="00396873"/>
    <w:rsid w:val="003A4D78"/>
    <w:rsid w:val="003A7005"/>
    <w:rsid w:val="003B2F9C"/>
    <w:rsid w:val="003C23A5"/>
    <w:rsid w:val="003C7271"/>
    <w:rsid w:val="003D5431"/>
    <w:rsid w:val="003D7CB9"/>
    <w:rsid w:val="00400E67"/>
    <w:rsid w:val="0040774C"/>
    <w:rsid w:val="00427B43"/>
    <w:rsid w:val="0043367D"/>
    <w:rsid w:val="00433E79"/>
    <w:rsid w:val="004418F2"/>
    <w:rsid w:val="00443513"/>
    <w:rsid w:val="004446B2"/>
    <w:rsid w:val="00445689"/>
    <w:rsid w:val="00464BCE"/>
    <w:rsid w:val="00483BB9"/>
    <w:rsid w:val="004A0009"/>
    <w:rsid w:val="004A424E"/>
    <w:rsid w:val="004A57F2"/>
    <w:rsid w:val="004B09E9"/>
    <w:rsid w:val="004D3255"/>
    <w:rsid w:val="004F1D03"/>
    <w:rsid w:val="004F436C"/>
    <w:rsid w:val="004F48AA"/>
    <w:rsid w:val="005167B4"/>
    <w:rsid w:val="005207AF"/>
    <w:rsid w:val="00524BD3"/>
    <w:rsid w:val="005277E0"/>
    <w:rsid w:val="00550694"/>
    <w:rsid w:val="00551A30"/>
    <w:rsid w:val="0055282E"/>
    <w:rsid w:val="00556B38"/>
    <w:rsid w:val="00557324"/>
    <w:rsid w:val="00557F58"/>
    <w:rsid w:val="00560A90"/>
    <w:rsid w:val="00581EF4"/>
    <w:rsid w:val="0058471C"/>
    <w:rsid w:val="00590FC4"/>
    <w:rsid w:val="005A31E3"/>
    <w:rsid w:val="005B01F4"/>
    <w:rsid w:val="005B2274"/>
    <w:rsid w:val="005B6165"/>
    <w:rsid w:val="005C5FC7"/>
    <w:rsid w:val="005E62CB"/>
    <w:rsid w:val="005F2395"/>
    <w:rsid w:val="00620694"/>
    <w:rsid w:val="00623F48"/>
    <w:rsid w:val="00634A50"/>
    <w:rsid w:val="00634FE3"/>
    <w:rsid w:val="006463EF"/>
    <w:rsid w:val="0065550F"/>
    <w:rsid w:val="00666B81"/>
    <w:rsid w:val="00672ED9"/>
    <w:rsid w:val="00690AD3"/>
    <w:rsid w:val="006A05B9"/>
    <w:rsid w:val="006A117F"/>
    <w:rsid w:val="006A29AE"/>
    <w:rsid w:val="006B7399"/>
    <w:rsid w:val="006C53FA"/>
    <w:rsid w:val="006C65C1"/>
    <w:rsid w:val="006C7059"/>
    <w:rsid w:val="006D41A6"/>
    <w:rsid w:val="006D48B7"/>
    <w:rsid w:val="00737C9F"/>
    <w:rsid w:val="00750EE1"/>
    <w:rsid w:val="00752DD0"/>
    <w:rsid w:val="00755903"/>
    <w:rsid w:val="0076497F"/>
    <w:rsid w:val="007673F1"/>
    <w:rsid w:val="00770F56"/>
    <w:rsid w:val="007966B3"/>
    <w:rsid w:val="007A3E71"/>
    <w:rsid w:val="007B0288"/>
    <w:rsid w:val="007B4627"/>
    <w:rsid w:val="007B5A79"/>
    <w:rsid w:val="007B7AD2"/>
    <w:rsid w:val="007C68EB"/>
    <w:rsid w:val="007D7870"/>
    <w:rsid w:val="007E1148"/>
    <w:rsid w:val="007E1979"/>
    <w:rsid w:val="007F4CD5"/>
    <w:rsid w:val="00800C8B"/>
    <w:rsid w:val="00802CA7"/>
    <w:rsid w:val="0080448F"/>
    <w:rsid w:val="00805314"/>
    <w:rsid w:val="00824233"/>
    <w:rsid w:val="0083213D"/>
    <w:rsid w:val="00832740"/>
    <w:rsid w:val="00834467"/>
    <w:rsid w:val="00850B0D"/>
    <w:rsid w:val="00852D69"/>
    <w:rsid w:val="008537A1"/>
    <w:rsid w:val="00855354"/>
    <w:rsid w:val="008563AC"/>
    <w:rsid w:val="0085790C"/>
    <w:rsid w:val="00862E93"/>
    <w:rsid w:val="00876FCD"/>
    <w:rsid w:val="00882F3C"/>
    <w:rsid w:val="0088449F"/>
    <w:rsid w:val="008931A0"/>
    <w:rsid w:val="008A4C53"/>
    <w:rsid w:val="008B3A81"/>
    <w:rsid w:val="008C7D5F"/>
    <w:rsid w:val="008D2295"/>
    <w:rsid w:val="008D4CB9"/>
    <w:rsid w:val="008D55CE"/>
    <w:rsid w:val="008E242B"/>
    <w:rsid w:val="009067ED"/>
    <w:rsid w:val="0092118F"/>
    <w:rsid w:val="00940F8D"/>
    <w:rsid w:val="00946593"/>
    <w:rsid w:val="0094701A"/>
    <w:rsid w:val="00967AF2"/>
    <w:rsid w:val="009713B1"/>
    <w:rsid w:val="009745D1"/>
    <w:rsid w:val="0097618F"/>
    <w:rsid w:val="009A5869"/>
    <w:rsid w:val="009C2D7C"/>
    <w:rsid w:val="009D5EC0"/>
    <w:rsid w:val="009E3D26"/>
    <w:rsid w:val="009F1BA1"/>
    <w:rsid w:val="00A12C6D"/>
    <w:rsid w:val="00A26181"/>
    <w:rsid w:val="00A34AAB"/>
    <w:rsid w:val="00A4775A"/>
    <w:rsid w:val="00A62C5B"/>
    <w:rsid w:val="00A66B39"/>
    <w:rsid w:val="00A8026F"/>
    <w:rsid w:val="00A80F3F"/>
    <w:rsid w:val="00A95C7F"/>
    <w:rsid w:val="00AD2283"/>
    <w:rsid w:val="00AE286D"/>
    <w:rsid w:val="00AE35DF"/>
    <w:rsid w:val="00AF0BEB"/>
    <w:rsid w:val="00B01081"/>
    <w:rsid w:val="00B57BFF"/>
    <w:rsid w:val="00B70C6C"/>
    <w:rsid w:val="00B72F13"/>
    <w:rsid w:val="00B7504D"/>
    <w:rsid w:val="00B76AFA"/>
    <w:rsid w:val="00B92C46"/>
    <w:rsid w:val="00B97A37"/>
    <w:rsid w:val="00BA53CB"/>
    <w:rsid w:val="00BC18AA"/>
    <w:rsid w:val="00BC7510"/>
    <w:rsid w:val="00BE3E95"/>
    <w:rsid w:val="00BE6811"/>
    <w:rsid w:val="00C006A1"/>
    <w:rsid w:val="00C0788C"/>
    <w:rsid w:val="00C10930"/>
    <w:rsid w:val="00C11422"/>
    <w:rsid w:val="00C16509"/>
    <w:rsid w:val="00C330D1"/>
    <w:rsid w:val="00C334BC"/>
    <w:rsid w:val="00C360B0"/>
    <w:rsid w:val="00C44478"/>
    <w:rsid w:val="00C50556"/>
    <w:rsid w:val="00C75933"/>
    <w:rsid w:val="00C82A10"/>
    <w:rsid w:val="00C84425"/>
    <w:rsid w:val="00C865F9"/>
    <w:rsid w:val="00C90851"/>
    <w:rsid w:val="00CA3FEC"/>
    <w:rsid w:val="00CB11CF"/>
    <w:rsid w:val="00CB70B1"/>
    <w:rsid w:val="00CC7BFE"/>
    <w:rsid w:val="00CD0982"/>
    <w:rsid w:val="00CD401E"/>
    <w:rsid w:val="00CE1A81"/>
    <w:rsid w:val="00CF6DEE"/>
    <w:rsid w:val="00CF7FA4"/>
    <w:rsid w:val="00D014AE"/>
    <w:rsid w:val="00D0606D"/>
    <w:rsid w:val="00D21D30"/>
    <w:rsid w:val="00D26689"/>
    <w:rsid w:val="00D27A26"/>
    <w:rsid w:val="00D31840"/>
    <w:rsid w:val="00D410D0"/>
    <w:rsid w:val="00D41DE4"/>
    <w:rsid w:val="00D42B3F"/>
    <w:rsid w:val="00D4468D"/>
    <w:rsid w:val="00D51C43"/>
    <w:rsid w:val="00D52EA8"/>
    <w:rsid w:val="00D55C05"/>
    <w:rsid w:val="00D73B3B"/>
    <w:rsid w:val="00D74EB8"/>
    <w:rsid w:val="00D8505A"/>
    <w:rsid w:val="00DB0243"/>
    <w:rsid w:val="00DB1D3F"/>
    <w:rsid w:val="00DC47F7"/>
    <w:rsid w:val="00DE2E05"/>
    <w:rsid w:val="00DE3782"/>
    <w:rsid w:val="00DE7166"/>
    <w:rsid w:val="00DF1287"/>
    <w:rsid w:val="00E05C45"/>
    <w:rsid w:val="00E06DDA"/>
    <w:rsid w:val="00E11310"/>
    <w:rsid w:val="00E32D63"/>
    <w:rsid w:val="00E35AC7"/>
    <w:rsid w:val="00E435FF"/>
    <w:rsid w:val="00E44B45"/>
    <w:rsid w:val="00E671CC"/>
    <w:rsid w:val="00E9291F"/>
    <w:rsid w:val="00EC5A39"/>
    <w:rsid w:val="00ED04F5"/>
    <w:rsid w:val="00ED1E1A"/>
    <w:rsid w:val="00EE198B"/>
    <w:rsid w:val="00EF6263"/>
    <w:rsid w:val="00F04F4B"/>
    <w:rsid w:val="00F06976"/>
    <w:rsid w:val="00F14476"/>
    <w:rsid w:val="00F150D4"/>
    <w:rsid w:val="00F2106F"/>
    <w:rsid w:val="00F32DCF"/>
    <w:rsid w:val="00F33F22"/>
    <w:rsid w:val="00F36C5E"/>
    <w:rsid w:val="00F433AE"/>
    <w:rsid w:val="00F47311"/>
    <w:rsid w:val="00F47D9B"/>
    <w:rsid w:val="00F6485B"/>
    <w:rsid w:val="00F73ACE"/>
    <w:rsid w:val="00F75F7E"/>
    <w:rsid w:val="00F767BA"/>
    <w:rsid w:val="00FA0D01"/>
    <w:rsid w:val="00FB06BA"/>
    <w:rsid w:val="00FB3A3F"/>
    <w:rsid w:val="00FC381D"/>
    <w:rsid w:val="00FD124D"/>
    <w:rsid w:val="00FE0F3B"/>
    <w:rsid w:val="00FE33E8"/>
    <w:rsid w:val="00FE5361"/>
    <w:rsid w:val="00FF4800"/>
    <w:rsid w:val="00FF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55C05"/>
    <w:pPr>
      <w:spacing w:after="200" w:line="276" w:lineRule="auto"/>
    </w:pPr>
    <w:rPr>
      <w:rFonts w:ascii="Calibri" w:eastAsia="Calibri" w:hAnsi="Calibri"/>
      <w:sz w:val="22"/>
      <w:szCs w:val="22"/>
      <w:lang w:val="uk-UA" w:eastAsia="en-US"/>
    </w:rPr>
  </w:style>
  <w:style w:type="paragraph" w:styleId="Nagwek4">
    <w:name w:val="heading 4"/>
    <w:basedOn w:val="Normalny"/>
    <w:next w:val="Normalny"/>
    <w:qFormat/>
    <w:pPr>
      <w:keepNext/>
      <w:pageBreakBefore/>
      <w:spacing w:after="120"/>
      <w:outlineLvl w:val="3"/>
    </w:pPr>
    <w:rPr>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customStyle="1" w:styleId="font">
    <w:name w:val="font"/>
    <w:basedOn w:val="Normalny"/>
    <w:pPr>
      <w:suppressAutoHyphens/>
      <w:spacing w:before="280" w:after="280" w:line="360" w:lineRule="auto"/>
      <w:ind w:firstLine="709"/>
      <w:jc w:val="both"/>
    </w:pPr>
    <w:rPr>
      <w:color w:val="000000"/>
      <w:sz w:val="28"/>
    </w:rPr>
  </w:style>
  <w:style w:type="paragraph" w:customStyle="1" w:styleId="Table">
    <w:name w:val="Table"/>
    <w:basedOn w:val="Normalny"/>
    <w:pPr>
      <w:spacing w:before="60" w:after="60"/>
      <w:jc w:val="both"/>
    </w:pPr>
    <w:rPr>
      <w:rFonts w:ascii="Arial" w:eastAsia="MS Mincho" w:hAnsi="Arial"/>
      <w:b/>
      <w:sz w:val="24"/>
      <w:lang w:eastAsia="ja-JP"/>
    </w:rPr>
  </w:style>
  <w:style w:type="paragraph" w:customStyle="1" w:styleId="Normalny1">
    <w:name w:val="Normalny1"/>
    <w:pPr>
      <w:spacing w:before="100" w:after="100"/>
    </w:pPr>
    <w:rPr>
      <w:snapToGrid w:val="0"/>
      <w:sz w:val="24"/>
    </w:rPr>
  </w:style>
  <w:style w:type="paragraph" w:styleId="NormalnyWeb">
    <w:name w:val="Normal (Web)"/>
    <w:basedOn w:val="Normalny"/>
    <w:uiPriority w:val="99"/>
    <w:unhideWhenUsed/>
    <w:rsid w:val="007673F1"/>
    <w:pPr>
      <w:spacing w:before="100" w:beforeAutospacing="1" w:after="100" w:afterAutospacing="1"/>
    </w:pPr>
    <w:rPr>
      <w:sz w:val="24"/>
      <w:szCs w:val="24"/>
      <w:lang w:eastAsia="uk-UA"/>
    </w:rPr>
  </w:style>
  <w:style w:type="paragraph" w:styleId="Tekstprzypisukocowego">
    <w:name w:val="endnote text"/>
    <w:basedOn w:val="Normalny"/>
    <w:link w:val="TekstprzypisukocowegoZnak"/>
    <w:rsid w:val="001C6A39"/>
    <w:rPr>
      <w:rFonts w:ascii="Times New Roman" w:eastAsia="Times New Roman" w:hAnsi="Times New Roman"/>
      <w:sz w:val="20"/>
      <w:szCs w:val="20"/>
      <w:lang w:val="ru-RU" w:eastAsia="ru-RU"/>
    </w:rPr>
  </w:style>
  <w:style w:type="character" w:customStyle="1" w:styleId="TekstprzypisukocowegoZnak">
    <w:name w:val="Tekst przypisu końcowego Znak"/>
    <w:link w:val="Tekstprzypisukocowego"/>
    <w:rsid w:val="001C6A39"/>
    <w:rPr>
      <w:lang w:val="ru-RU" w:eastAsia="ru-RU"/>
    </w:rPr>
  </w:style>
  <w:style w:type="character" w:styleId="Odwoanieprzypisukocowego">
    <w:name w:val="endnote reference"/>
    <w:rsid w:val="001C6A39"/>
    <w:rPr>
      <w:vertAlign w:val="superscript"/>
    </w:rPr>
  </w:style>
  <w:style w:type="character" w:styleId="Pogrubienie">
    <w:name w:val="Strong"/>
    <w:uiPriority w:val="22"/>
    <w:qFormat/>
    <w:rsid w:val="001C6A39"/>
    <w:rPr>
      <w:b/>
      <w:bCs/>
    </w:rPr>
  </w:style>
  <w:style w:type="character" w:styleId="Uwydatnienie">
    <w:name w:val="Emphasis"/>
    <w:uiPriority w:val="20"/>
    <w:qFormat/>
    <w:rsid w:val="00F2106F"/>
    <w:rPr>
      <w:rFonts w:ascii="Georgia" w:hAnsi="Georgia" w:hint="default"/>
      <w:i/>
      <w:iCs/>
    </w:rPr>
  </w:style>
  <w:style w:type="paragraph" w:customStyle="1" w:styleId="1">
    <w:name w:val="Абзац списку1"/>
    <w:basedOn w:val="Normalny"/>
    <w:uiPriority w:val="34"/>
    <w:qFormat/>
    <w:rsid w:val="004418F2"/>
    <w:pPr>
      <w:spacing w:before="100" w:beforeAutospacing="1" w:after="100" w:afterAutospacing="1" w:line="240" w:lineRule="auto"/>
      <w:ind w:firstLine="709"/>
      <w:jc w:val="both"/>
    </w:pPr>
    <w:rPr>
      <w:rFonts w:ascii="Times New Roman" w:hAnsi="Times New Roman"/>
      <w:sz w:val="28"/>
      <w:szCs w:val="28"/>
    </w:rPr>
  </w:style>
  <w:style w:type="paragraph" w:customStyle="1" w:styleId="a">
    <w:name w:val="Нормальний текст"/>
    <w:basedOn w:val="Normalny"/>
    <w:rsid w:val="00D31840"/>
    <w:pPr>
      <w:spacing w:before="120" w:after="0" w:line="240" w:lineRule="auto"/>
      <w:ind w:firstLine="567"/>
      <w:jc w:val="both"/>
    </w:pPr>
    <w:rPr>
      <w:rFonts w:ascii="Antiqua" w:eastAsia="Times New Roman" w:hAnsi="Antiqua" w:cs="Antiqua"/>
      <w:sz w:val="26"/>
      <w:szCs w:val="26"/>
      <w:lang w:eastAsia="ru-RU"/>
    </w:rPr>
  </w:style>
  <w:style w:type="paragraph" w:styleId="Tekstdymka">
    <w:name w:val="Balloon Text"/>
    <w:basedOn w:val="Normalny"/>
    <w:semiHidden/>
    <w:rsid w:val="004F1D03"/>
    <w:rPr>
      <w:rFonts w:ascii="Tahoma" w:hAnsi="Tahoma" w:cs="Tahoma"/>
      <w:sz w:val="16"/>
      <w:szCs w:val="16"/>
    </w:rPr>
  </w:style>
  <w:style w:type="character" w:customStyle="1" w:styleId="rvts0">
    <w:name w:val="rvts0"/>
    <w:basedOn w:val="Domylnaczcionkaakapitu"/>
    <w:rsid w:val="0065550F"/>
  </w:style>
  <w:style w:type="paragraph" w:customStyle="1" w:styleId="a0">
    <w:basedOn w:val="Normalny"/>
    <w:rsid w:val="00137CAA"/>
    <w:pPr>
      <w:spacing w:after="0" w:line="240" w:lineRule="auto"/>
    </w:pPr>
    <w:rPr>
      <w:rFonts w:ascii="Verdana" w:eastAsia="Times New Roman" w:hAnsi="Verdana" w:cs="Verdana"/>
      <w:sz w:val="20"/>
      <w:szCs w:val="20"/>
      <w:lang w:val="en-US"/>
    </w:rPr>
  </w:style>
  <w:style w:type="paragraph" w:styleId="Nagwek">
    <w:name w:val="header"/>
    <w:basedOn w:val="Normalny"/>
    <w:rsid w:val="000847CD"/>
    <w:pPr>
      <w:tabs>
        <w:tab w:val="center" w:pos="4677"/>
        <w:tab w:val="right" w:pos="9355"/>
      </w:tabs>
    </w:pPr>
  </w:style>
  <w:style w:type="character" w:styleId="Numerstrony">
    <w:name w:val="page number"/>
    <w:basedOn w:val="Domylnaczcionkaakapitu"/>
    <w:rsid w:val="000847CD"/>
  </w:style>
  <w:style w:type="character" w:customStyle="1" w:styleId="shorttext">
    <w:name w:val="short_text"/>
    <w:rsid w:val="002C272F"/>
  </w:style>
  <w:style w:type="character" w:customStyle="1" w:styleId="gt-baf-word-clickable">
    <w:name w:val="gt-baf-word-clickable"/>
    <w:basedOn w:val="Domylnaczcionkaakapitu"/>
    <w:rsid w:val="00DB0243"/>
  </w:style>
  <w:style w:type="paragraph" w:customStyle="1" w:styleId="3">
    <w:name w:val="Знак Знак Знак3 Знак Знак Знак Знак Знак Знак Знак Знак Знак Знак Знак Знак Знак Знак Знак"/>
    <w:basedOn w:val="Normalny"/>
    <w:rsid w:val="00225081"/>
    <w:pPr>
      <w:spacing w:after="0" w:line="240" w:lineRule="auto"/>
    </w:pPr>
    <w:rPr>
      <w:rFonts w:ascii="Verdana" w:eastAsia="Times New Roman" w:hAnsi="Verdana" w:cs="Verdana"/>
      <w:sz w:val="20"/>
      <w:szCs w:val="20"/>
      <w:lang w:val="en-US"/>
    </w:rPr>
  </w:style>
  <w:style w:type="paragraph" w:styleId="Stopka">
    <w:name w:val="footer"/>
    <w:basedOn w:val="Normalny"/>
    <w:link w:val="StopkaZnak"/>
    <w:rsid w:val="00225081"/>
    <w:pPr>
      <w:tabs>
        <w:tab w:val="center" w:pos="4677"/>
        <w:tab w:val="right" w:pos="9355"/>
      </w:tabs>
    </w:pPr>
  </w:style>
  <w:style w:type="character" w:customStyle="1" w:styleId="StopkaZnak">
    <w:name w:val="Stopka Znak"/>
    <w:link w:val="Stopka"/>
    <w:rsid w:val="0022508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55C05"/>
    <w:pPr>
      <w:spacing w:after="200" w:line="276" w:lineRule="auto"/>
    </w:pPr>
    <w:rPr>
      <w:rFonts w:ascii="Calibri" w:eastAsia="Calibri" w:hAnsi="Calibri"/>
      <w:sz w:val="22"/>
      <w:szCs w:val="22"/>
      <w:lang w:val="uk-UA" w:eastAsia="en-US"/>
    </w:rPr>
  </w:style>
  <w:style w:type="paragraph" w:styleId="Nagwek4">
    <w:name w:val="heading 4"/>
    <w:basedOn w:val="Normalny"/>
    <w:next w:val="Normalny"/>
    <w:qFormat/>
    <w:pPr>
      <w:keepNext/>
      <w:pageBreakBefore/>
      <w:spacing w:after="120"/>
      <w:outlineLvl w:val="3"/>
    </w:pPr>
    <w:rPr>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customStyle="1" w:styleId="font">
    <w:name w:val="font"/>
    <w:basedOn w:val="Normalny"/>
    <w:pPr>
      <w:suppressAutoHyphens/>
      <w:spacing w:before="280" w:after="280" w:line="360" w:lineRule="auto"/>
      <w:ind w:firstLine="709"/>
      <w:jc w:val="both"/>
    </w:pPr>
    <w:rPr>
      <w:color w:val="000000"/>
      <w:sz w:val="28"/>
    </w:rPr>
  </w:style>
  <w:style w:type="paragraph" w:customStyle="1" w:styleId="Table">
    <w:name w:val="Table"/>
    <w:basedOn w:val="Normalny"/>
    <w:pPr>
      <w:spacing w:before="60" w:after="60"/>
      <w:jc w:val="both"/>
    </w:pPr>
    <w:rPr>
      <w:rFonts w:ascii="Arial" w:eastAsia="MS Mincho" w:hAnsi="Arial"/>
      <w:b/>
      <w:sz w:val="24"/>
      <w:lang w:eastAsia="ja-JP"/>
    </w:rPr>
  </w:style>
  <w:style w:type="paragraph" w:customStyle="1" w:styleId="Normalny1">
    <w:name w:val="Normalny1"/>
    <w:pPr>
      <w:spacing w:before="100" w:after="100"/>
    </w:pPr>
    <w:rPr>
      <w:snapToGrid w:val="0"/>
      <w:sz w:val="24"/>
    </w:rPr>
  </w:style>
  <w:style w:type="paragraph" w:styleId="NormalnyWeb">
    <w:name w:val="Normal (Web)"/>
    <w:basedOn w:val="Normalny"/>
    <w:uiPriority w:val="99"/>
    <w:unhideWhenUsed/>
    <w:rsid w:val="007673F1"/>
    <w:pPr>
      <w:spacing w:before="100" w:beforeAutospacing="1" w:after="100" w:afterAutospacing="1"/>
    </w:pPr>
    <w:rPr>
      <w:sz w:val="24"/>
      <w:szCs w:val="24"/>
      <w:lang w:eastAsia="uk-UA"/>
    </w:rPr>
  </w:style>
  <w:style w:type="paragraph" w:styleId="Tekstprzypisukocowego">
    <w:name w:val="endnote text"/>
    <w:basedOn w:val="Normalny"/>
    <w:link w:val="TekstprzypisukocowegoZnak"/>
    <w:rsid w:val="001C6A39"/>
    <w:rPr>
      <w:rFonts w:ascii="Times New Roman" w:eastAsia="Times New Roman" w:hAnsi="Times New Roman"/>
      <w:sz w:val="20"/>
      <w:szCs w:val="20"/>
      <w:lang w:val="ru-RU" w:eastAsia="ru-RU"/>
    </w:rPr>
  </w:style>
  <w:style w:type="character" w:customStyle="1" w:styleId="TekstprzypisukocowegoZnak">
    <w:name w:val="Tekst przypisu końcowego Znak"/>
    <w:link w:val="Tekstprzypisukocowego"/>
    <w:rsid w:val="001C6A39"/>
    <w:rPr>
      <w:lang w:val="ru-RU" w:eastAsia="ru-RU"/>
    </w:rPr>
  </w:style>
  <w:style w:type="character" w:styleId="Odwoanieprzypisukocowego">
    <w:name w:val="endnote reference"/>
    <w:rsid w:val="001C6A39"/>
    <w:rPr>
      <w:vertAlign w:val="superscript"/>
    </w:rPr>
  </w:style>
  <w:style w:type="character" w:styleId="Pogrubienie">
    <w:name w:val="Strong"/>
    <w:uiPriority w:val="22"/>
    <w:qFormat/>
    <w:rsid w:val="001C6A39"/>
    <w:rPr>
      <w:b/>
      <w:bCs/>
    </w:rPr>
  </w:style>
  <w:style w:type="character" w:styleId="Uwydatnienie">
    <w:name w:val="Emphasis"/>
    <w:uiPriority w:val="20"/>
    <w:qFormat/>
    <w:rsid w:val="00F2106F"/>
    <w:rPr>
      <w:rFonts w:ascii="Georgia" w:hAnsi="Georgia" w:hint="default"/>
      <w:i/>
      <w:iCs/>
    </w:rPr>
  </w:style>
  <w:style w:type="paragraph" w:customStyle="1" w:styleId="1">
    <w:name w:val="Абзац списку1"/>
    <w:basedOn w:val="Normalny"/>
    <w:uiPriority w:val="34"/>
    <w:qFormat/>
    <w:rsid w:val="004418F2"/>
    <w:pPr>
      <w:spacing w:before="100" w:beforeAutospacing="1" w:after="100" w:afterAutospacing="1" w:line="240" w:lineRule="auto"/>
      <w:ind w:firstLine="709"/>
      <w:jc w:val="both"/>
    </w:pPr>
    <w:rPr>
      <w:rFonts w:ascii="Times New Roman" w:hAnsi="Times New Roman"/>
      <w:sz w:val="28"/>
      <w:szCs w:val="28"/>
    </w:rPr>
  </w:style>
  <w:style w:type="paragraph" w:customStyle="1" w:styleId="a">
    <w:name w:val="Нормальний текст"/>
    <w:basedOn w:val="Normalny"/>
    <w:rsid w:val="00D31840"/>
    <w:pPr>
      <w:spacing w:before="120" w:after="0" w:line="240" w:lineRule="auto"/>
      <w:ind w:firstLine="567"/>
      <w:jc w:val="both"/>
    </w:pPr>
    <w:rPr>
      <w:rFonts w:ascii="Antiqua" w:eastAsia="Times New Roman" w:hAnsi="Antiqua" w:cs="Antiqua"/>
      <w:sz w:val="26"/>
      <w:szCs w:val="26"/>
      <w:lang w:eastAsia="ru-RU"/>
    </w:rPr>
  </w:style>
  <w:style w:type="paragraph" w:styleId="Tekstdymka">
    <w:name w:val="Balloon Text"/>
    <w:basedOn w:val="Normalny"/>
    <w:semiHidden/>
    <w:rsid w:val="004F1D03"/>
    <w:rPr>
      <w:rFonts w:ascii="Tahoma" w:hAnsi="Tahoma" w:cs="Tahoma"/>
      <w:sz w:val="16"/>
      <w:szCs w:val="16"/>
    </w:rPr>
  </w:style>
  <w:style w:type="character" w:customStyle="1" w:styleId="rvts0">
    <w:name w:val="rvts0"/>
    <w:basedOn w:val="Domylnaczcionkaakapitu"/>
    <w:rsid w:val="0065550F"/>
  </w:style>
  <w:style w:type="paragraph" w:customStyle="1" w:styleId="a0">
    <w:basedOn w:val="Normalny"/>
    <w:rsid w:val="00137CAA"/>
    <w:pPr>
      <w:spacing w:after="0" w:line="240" w:lineRule="auto"/>
    </w:pPr>
    <w:rPr>
      <w:rFonts w:ascii="Verdana" w:eastAsia="Times New Roman" w:hAnsi="Verdana" w:cs="Verdana"/>
      <w:sz w:val="20"/>
      <w:szCs w:val="20"/>
      <w:lang w:val="en-US"/>
    </w:rPr>
  </w:style>
  <w:style w:type="paragraph" w:styleId="Nagwek">
    <w:name w:val="header"/>
    <w:basedOn w:val="Normalny"/>
    <w:rsid w:val="000847CD"/>
    <w:pPr>
      <w:tabs>
        <w:tab w:val="center" w:pos="4677"/>
        <w:tab w:val="right" w:pos="9355"/>
      </w:tabs>
    </w:pPr>
  </w:style>
  <w:style w:type="character" w:styleId="Numerstrony">
    <w:name w:val="page number"/>
    <w:basedOn w:val="Domylnaczcionkaakapitu"/>
    <w:rsid w:val="000847CD"/>
  </w:style>
  <w:style w:type="character" w:customStyle="1" w:styleId="shorttext">
    <w:name w:val="short_text"/>
    <w:rsid w:val="002C272F"/>
  </w:style>
  <w:style w:type="character" w:customStyle="1" w:styleId="gt-baf-word-clickable">
    <w:name w:val="gt-baf-word-clickable"/>
    <w:basedOn w:val="Domylnaczcionkaakapitu"/>
    <w:rsid w:val="00DB0243"/>
  </w:style>
  <w:style w:type="paragraph" w:customStyle="1" w:styleId="3">
    <w:name w:val="Знак Знак Знак3 Знак Знак Знак Знак Знак Знак Знак Знак Знак Знак Знак Знак Знак Знак Знак"/>
    <w:basedOn w:val="Normalny"/>
    <w:rsid w:val="00225081"/>
    <w:pPr>
      <w:spacing w:after="0" w:line="240" w:lineRule="auto"/>
    </w:pPr>
    <w:rPr>
      <w:rFonts w:ascii="Verdana" w:eastAsia="Times New Roman" w:hAnsi="Verdana" w:cs="Verdana"/>
      <w:sz w:val="20"/>
      <w:szCs w:val="20"/>
      <w:lang w:val="en-US"/>
    </w:rPr>
  </w:style>
  <w:style w:type="paragraph" w:styleId="Stopka">
    <w:name w:val="footer"/>
    <w:basedOn w:val="Normalny"/>
    <w:link w:val="StopkaZnak"/>
    <w:rsid w:val="00225081"/>
    <w:pPr>
      <w:tabs>
        <w:tab w:val="center" w:pos="4677"/>
        <w:tab w:val="right" w:pos="9355"/>
      </w:tabs>
    </w:pPr>
  </w:style>
  <w:style w:type="character" w:customStyle="1" w:styleId="StopkaZnak">
    <w:name w:val="Stopka Znak"/>
    <w:link w:val="Stopka"/>
    <w:rsid w:val="0022508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790">
      <w:bodyDiv w:val="1"/>
      <w:marLeft w:val="0"/>
      <w:marRight w:val="0"/>
      <w:marTop w:val="0"/>
      <w:marBottom w:val="0"/>
      <w:divBdr>
        <w:top w:val="none" w:sz="0" w:space="0" w:color="auto"/>
        <w:left w:val="none" w:sz="0" w:space="0" w:color="auto"/>
        <w:bottom w:val="none" w:sz="0" w:space="0" w:color="auto"/>
        <w:right w:val="none" w:sz="0" w:space="0" w:color="auto"/>
      </w:divBdr>
      <w:divsChild>
        <w:div w:id="55587362">
          <w:marLeft w:val="0"/>
          <w:marRight w:val="0"/>
          <w:marTop w:val="0"/>
          <w:marBottom w:val="0"/>
          <w:divBdr>
            <w:top w:val="none" w:sz="0" w:space="0" w:color="auto"/>
            <w:left w:val="none" w:sz="0" w:space="0" w:color="auto"/>
            <w:bottom w:val="none" w:sz="0" w:space="0" w:color="auto"/>
            <w:right w:val="none" w:sz="0" w:space="0" w:color="auto"/>
          </w:divBdr>
        </w:div>
        <w:div w:id="134488302">
          <w:marLeft w:val="0"/>
          <w:marRight w:val="0"/>
          <w:marTop w:val="0"/>
          <w:marBottom w:val="0"/>
          <w:divBdr>
            <w:top w:val="none" w:sz="0" w:space="0" w:color="auto"/>
            <w:left w:val="none" w:sz="0" w:space="0" w:color="auto"/>
            <w:bottom w:val="none" w:sz="0" w:space="0" w:color="auto"/>
            <w:right w:val="none" w:sz="0" w:space="0" w:color="auto"/>
          </w:divBdr>
        </w:div>
        <w:div w:id="158542687">
          <w:marLeft w:val="0"/>
          <w:marRight w:val="0"/>
          <w:marTop w:val="0"/>
          <w:marBottom w:val="0"/>
          <w:divBdr>
            <w:top w:val="none" w:sz="0" w:space="0" w:color="auto"/>
            <w:left w:val="none" w:sz="0" w:space="0" w:color="auto"/>
            <w:bottom w:val="none" w:sz="0" w:space="0" w:color="auto"/>
            <w:right w:val="none" w:sz="0" w:space="0" w:color="auto"/>
          </w:divBdr>
        </w:div>
        <w:div w:id="277177661">
          <w:marLeft w:val="0"/>
          <w:marRight w:val="0"/>
          <w:marTop w:val="0"/>
          <w:marBottom w:val="0"/>
          <w:divBdr>
            <w:top w:val="none" w:sz="0" w:space="0" w:color="auto"/>
            <w:left w:val="none" w:sz="0" w:space="0" w:color="auto"/>
            <w:bottom w:val="none" w:sz="0" w:space="0" w:color="auto"/>
            <w:right w:val="none" w:sz="0" w:space="0" w:color="auto"/>
          </w:divBdr>
        </w:div>
        <w:div w:id="307973972">
          <w:marLeft w:val="0"/>
          <w:marRight w:val="0"/>
          <w:marTop w:val="0"/>
          <w:marBottom w:val="0"/>
          <w:divBdr>
            <w:top w:val="none" w:sz="0" w:space="0" w:color="auto"/>
            <w:left w:val="none" w:sz="0" w:space="0" w:color="auto"/>
            <w:bottom w:val="none" w:sz="0" w:space="0" w:color="auto"/>
            <w:right w:val="none" w:sz="0" w:space="0" w:color="auto"/>
          </w:divBdr>
        </w:div>
        <w:div w:id="457721447">
          <w:marLeft w:val="0"/>
          <w:marRight w:val="0"/>
          <w:marTop w:val="0"/>
          <w:marBottom w:val="0"/>
          <w:divBdr>
            <w:top w:val="none" w:sz="0" w:space="0" w:color="auto"/>
            <w:left w:val="none" w:sz="0" w:space="0" w:color="auto"/>
            <w:bottom w:val="none" w:sz="0" w:space="0" w:color="auto"/>
            <w:right w:val="none" w:sz="0" w:space="0" w:color="auto"/>
          </w:divBdr>
        </w:div>
        <w:div w:id="460272468">
          <w:marLeft w:val="0"/>
          <w:marRight w:val="0"/>
          <w:marTop w:val="0"/>
          <w:marBottom w:val="0"/>
          <w:divBdr>
            <w:top w:val="none" w:sz="0" w:space="0" w:color="auto"/>
            <w:left w:val="none" w:sz="0" w:space="0" w:color="auto"/>
            <w:bottom w:val="none" w:sz="0" w:space="0" w:color="auto"/>
            <w:right w:val="none" w:sz="0" w:space="0" w:color="auto"/>
          </w:divBdr>
        </w:div>
        <w:div w:id="583992733">
          <w:marLeft w:val="0"/>
          <w:marRight w:val="0"/>
          <w:marTop w:val="0"/>
          <w:marBottom w:val="0"/>
          <w:divBdr>
            <w:top w:val="none" w:sz="0" w:space="0" w:color="auto"/>
            <w:left w:val="none" w:sz="0" w:space="0" w:color="auto"/>
            <w:bottom w:val="none" w:sz="0" w:space="0" w:color="auto"/>
            <w:right w:val="none" w:sz="0" w:space="0" w:color="auto"/>
          </w:divBdr>
        </w:div>
        <w:div w:id="611133552">
          <w:marLeft w:val="0"/>
          <w:marRight w:val="0"/>
          <w:marTop w:val="0"/>
          <w:marBottom w:val="0"/>
          <w:divBdr>
            <w:top w:val="none" w:sz="0" w:space="0" w:color="auto"/>
            <w:left w:val="none" w:sz="0" w:space="0" w:color="auto"/>
            <w:bottom w:val="none" w:sz="0" w:space="0" w:color="auto"/>
            <w:right w:val="none" w:sz="0" w:space="0" w:color="auto"/>
          </w:divBdr>
        </w:div>
        <w:div w:id="635261210">
          <w:marLeft w:val="0"/>
          <w:marRight w:val="0"/>
          <w:marTop w:val="0"/>
          <w:marBottom w:val="0"/>
          <w:divBdr>
            <w:top w:val="none" w:sz="0" w:space="0" w:color="auto"/>
            <w:left w:val="none" w:sz="0" w:space="0" w:color="auto"/>
            <w:bottom w:val="none" w:sz="0" w:space="0" w:color="auto"/>
            <w:right w:val="none" w:sz="0" w:space="0" w:color="auto"/>
          </w:divBdr>
        </w:div>
        <w:div w:id="673992901">
          <w:marLeft w:val="0"/>
          <w:marRight w:val="0"/>
          <w:marTop w:val="0"/>
          <w:marBottom w:val="0"/>
          <w:divBdr>
            <w:top w:val="none" w:sz="0" w:space="0" w:color="auto"/>
            <w:left w:val="none" w:sz="0" w:space="0" w:color="auto"/>
            <w:bottom w:val="none" w:sz="0" w:space="0" w:color="auto"/>
            <w:right w:val="none" w:sz="0" w:space="0" w:color="auto"/>
          </w:divBdr>
        </w:div>
        <w:div w:id="725494778">
          <w:marLeft w:val="0"/>
          <w:marRight w:val="0"/>
          <w:marTop w:val="0"/>
          <w:marBottom w:val="0"/>
          <w:divBdr>
            <w:top w:val="none" w:sz="0" w:space="0" w:color="auto"/>
            <w:left w:val="none" w:sz="0" w:space="0" w:color="auto"/>
            <w:bottom w:val="none" w:sz="0" w:space="0" w:color="auto"/>
            <w:right w:val="none" w:sz="0" w:space="0" w:color="auto"/>
          </w:divBdr>
        </w:div>
        <w:div w:id="764957318">
          <w:marLeft w:val="0"/>
          <w:marRight w:val="0"/>
          <w:marTop w:val="0"/>
          <w:marBottom w:val="0"/>
          <w:divBdr>
            <w:top w:val="none" w:sz="0" w:space="0" w:color="auto"/>
            <w:left w:val="none" w:sz="0" w:space="0" w:color="auto"/>
            <w:bottom w:val="none" w:sz="0" w:space="0" w:color="auto"/>
            <w:right w:val="none" w:sz="0" w:space="0" w:color="auto"/>
          </w:divBdr>
        </w:div>
        <w:div w:id="767433458">
          <w:marLeft w:val="0"/>
          <w:marRight w:val="0"/>
          <w:marTop w:val="0"/>
          <w:marBottom w:val="0"/>
          <w:divBdr>
            <w:top w:val="none" w:sz="0" w:space="0" w:color="auto"/>
            <w:left w:val="none" w:sz="0" w:space="0" w:color="auto"/>
            <w:bottom w:val="none" w:sz="0" w:space="0" w:color="auto"/>
            <w:right w:val="none" w:sz="0" w:space="0" w:color="auto"/>
          </w:divBdr>
        </w:div>
        <w:div w:id="960913572">
          <w:marLeft w:val="0"/>
          <w:marRight w:val="0"/>
          <w:marTop w:val="0"/>
          <w:marBottom w:val="0"/>
          <w:divBdr>
            <w:top w:val="none" w:sz="0" w:space="0" w:color="auto"/>
            <w:left w:val="none" w:sz="0" w:space="0" w:color="auto"/>
            <w:bottom w:val="none" w:sz="0" w:space="0" w:color="auto"/>
            <w:right w:val="none" w:sz="0" w:space="0" w:color="auto"/>
          </w:divBdr>
        </w:div>
        <w:div w:id="1123614741">
          <w:marLeft w:val="0"/>
          <w:marRight w:val="0"/>
          <w:marTop w:val="0"/>
          <w:marBottom w:val="0"/>
          <w:divBdr>
            <w:top w:val="none" w:sz="0" w:space="0" w:color="auto"/>
            <w:left w:val="none" w:sz="0" w:space="0" w:color="auto"/>
            <w:bottom w:val="none" w:sz="0" w:space="0" w:color="auto"/>
            <w:right w:val="none" w:sz="0" w:space="0" w:color="auto"/>
          </w:divBdr>
        </w:div>
        <w:div w:id="1175533188">
          <w:marLeft w:val="0"/>
          <w:marRight w:val="0"/>
          <w:marTop w:val="0"/>
          <w:marBottom w:val="0"/>
          <w:divBdr>
            <w:top w:val="none" w:sz="0" w:space="0" w:color="auto"/>
            <w:left w:val="none" w:sz="0" w:space="0" w:color="auto"/>
            <w:bottom w:val="none" w:sz="0" w:space="0" w:color="auto"/>
            <w:right w:val="none" w:sz="0" w:space="0" w:color="auto"/>
          </w:divBdr>
        </w:div>
        <w:div w:id="1188763014">
          <w:marLeft w:val="0"/>
          <w:marRight w:val="0"/>
          <w:marTop w:val="0"/>
          <w:marBottom w:val="0"/>
          <w:divBdr>
            <w:top w:val="none" w:sz="0" w:space="0" w:color="auto"/>
            <w:left w:val="none" w:sz="0" w:space="0" w:color="auto"/>
            <w:bottom w:val="none" w:sz="0" w:space="0" w:color="auto"/>
            <w:right w:val="none" w:sz="0" w:space="0" w:color="auto"/>
          </w:divBdr>
        </w:div>
        <w:div w:id="1311402166">
          <w:marLeft w:val="0"/>
          <w:marRight w:val="0"/>
          <w:marTop w:val="0"/>
          <w:marBottom w:val="0"/>
          <w:divBdr>
            <w:top w:val="none" w:sz="0" w:space="0" w:color="auto"/>
            <w:left w:val="none" w:sz="0" w:space="0" w:color="auto"/>
            <w:bottom w:val="none" w:sz="0" w:space="0" w:color="auto"/>
            <w:right w:val="none" w:sz="0" w:space="0" w:color="auto"/>
          </w:divBdr>
        </w:div>
        <w:div w:id="1341005667">
          <w:marLeft w:val="0"/>
          <w:marRight w:val="0"/>
          <w:marTop w:val="0"/>
          <w:marBottom w:val="0"/>
          <w:divBdr>
            <w:top w:val="none" w:sz="0" w:space="0" w:color="auto"/>
            <w:left w:val="none" w:sz="0" w:space="0" w:color="auto"/>
            <w:bottom w:val="none" w:sz="0" w:space="0" w:color="auto"/>
            <w:right w:val="none" w:sz="0" w:space="0" w:color="auto"/>
          </w:divBdr>
        </w:div>
        <w:div w:id="1346401145">
          <w:marLeft w:val="0"/>
          <w:marRight w:val="0"/>
          <w:marTop w:val="0"/>
          <w:marBottom w:val="0"/>
          <w:divBdr>
            <w:top w:val="none" w:sz="0" w:space="0" w:color="auto"/>
            <w:left w:val="none" w:sz="0" w:space="0" w:color="auto"/>
            <w:bottom w:val="none" w:sz="0" w:space="0" w:color="auto"/>
            <w:right w:val="none" w:sz="0" w:space="0" w:color="auto"/>
          </w:divBdr>
        </w:div>
        <w:div w:id="1433431105">
          <w:marLeft w:val="0"/>
          <w:marRight w:val="0"/>
          <w:marTop w:val="0"/>
          <w:marBottom w:val="0"/>
          <w:divBdr>
            <w:top w:val="none" w:sz="0" w:space="0" w:color="auto"/>
            <w:left w:val="none" w:sz="0" w:space="0" w:color="auto"/>
            <w:bottom w:val="none" w:sz="0" w:space="0" w:color="auto"/>
            <w:right w:val="none" w:sz="0" w:space="0" w:color="auto"/>
          </w:divBdr>
        </w:div>
        <w:div w:id="1453865780">
          <w:marLeft w:val="0"/>
          <w:marRight w:val="0"/>
          <w:marTop w:val="0"/>
          <w:marBottom w:val="0"/>
          <w:divBdr>
            <w:top w:val="none" w:sz="0" w:space="0" w:color="auto"/>
            <w:left w:val="none" w:sz="0" w:space="0" w:color="auto"/>
            <w:bottom w:val="none" w:sz="0" w:space="0" w:color="auto"/>
            <w:right w:val="none" w:sz="0" w:space="0" w:color="auto"/>
          </w:divBdr>
        </w:div>
        <w:div w:id="1463113082">
          <w:marLeft w:val="0"/>
          <w:marRight w:val="0"/>
          <w:marTop w:val="0"/>
          <w:marBottom w:val="0"/>
          <w:divBdr>
            <w:top w:val="none" w:sz="0" w:space="0" w:color="auto"/>
            <w:left w:val="none" w:sz="0" w:space="0" w:color="auto"/>
            <w:bottom w:val="none" w:sz="0" w:space="0" w:color="auto"/>
            <w:right w:val="none" w:sz="0" w:space="0" w:color="auto"/>
          </w:divBdr>
        </w:div>
        <w:div w:id="1637686429">
          <w:marLeft w:val="0"/>
          <w:marRight w:val="0"/>
          <w:marTop w:val="0"/>
          <w:marBottom w:val="0"/>
          <w:divBdr>
            <w:top w:val="none" w:sz="0" w:space="0" w:color="auto"/>
            <w:left w:val="none" w:sz="0" w:space="0" w:color="auto"/>
            <w:bottom w:val="none" w:sz="0" w:space="0" w:color="auto"/>
            <w:right w:val="none" w:sz="0" w:space="0" w:color="auto"/>
          </w:divBdr>
        </w:div>
        <w:div w:id="1686251414">
          <w:marLeft w:val="0"/>
          <w:marRight w:val="0"/>
          <w:marTop w:val="0"/>
          <w:marBottom w:val="0"/>
          <w:divBdr>
            <w:top w:val="none" w:sz="0" w:space="0" w:color="auto"/>
            <w:left w:val="none" w:sz="0" w:space="0" w:color="auto"/>
            <w:bottom w:val="none" w:sz="0" w:space="0" w:color="auto"/>
            <w:right w:val="none" w:sz="0" w:space="0" w:color="auto"/>
          </w:divBdr>
        </w:div>
        <w:div w:id="1728068191">
          <w:marLeft w:val="0"/>
          <w:marRight w:val="0"/>
          <w:marTop w:val="0"/>
          <w:marBottom w:val="0"/>
          <w:divBdr>
            <w:top w:val="none" w:sz="0" w:space="0" w:color="auto"/>
            <w:left w:val="none" w:sz="0" w:space="0" w:color="auto"/>
            <w:bottom w:val="none" w:sz="0" w:space="0" w:color="auto"/>
            <w:right w:val="none" w:sz="0" w:space="0" w:color="auto"/>
          </w:divBdr>
        </w:div>
        <w:div w:id="1794590079">
          <w:marLeft w:val="0"/>
          <w:marRight w:val="0"/>
          <w:marTop w:val="0"/>
          <w:marBottom w:val="0"/>
          <w:divBdr>
            <w:top w:val="none" w:sz="0" w:space="0" w:color="auto"/>
            <w:left w:val="none" w:sz="0" w:space="0" w:color="auto"/>
            <w:bottom w:val="none" w:sz="0" w:space="0" w:color="auto"/>
            <w:right w:val="none" w:sz="0" w:space="0" w:color="auto"/>
          </w:divBdr>
        </w:div>
        <w:div w:id="1822773104">
          <w:marLeft w:val="0"/>
          <w:marRight w:val="0"/>
          <w:marTop w:val="0"/>
          <w:marBottom w:val="0"/>
          <w:divBdr>
            <w:top w:val="none" w:sz="0" w:space="0" w:color="auto"/>
            <w:left w:val="none" w:sz="0" w:space="0" w:color="auto"/>
            <w:bottom w:val="none" w:sz="0" w:space="0" w:color="auto"/>
            <w:right w:val="none" w:sz="0" w:space="0" w:color="auto"/>
          </w:divBdr>
        </w:div>
        <w:div w:id="1828134165">
          <w:marLeft w:val="0"/>
          <w:marRight w:val="0"/>
          <w:marTop w:val="0"/>
          <w:marBottom w:val="0"/>
          <w:divBdr>
            <w:top w:val="none" w:sz="0" w:space="0" w:color="auto"/>
            <w:left w:val="none" w:sz="0" w:space="0" w:color="auto"/>
            <w:bottom w:val="none" w:sz="0" w:space="0" w:color="auto"/>
            <w:right w:val="none" w:sz="0" w:space="0" w:color="auto"/>
          </w:divBdr>
        </w:div>
        <w:div w:id="1843083448">
          <w:marLeft w:val="0"/>
          <w:marRight w:val="0"/>
          <w:marTop w:val="0"/>
          <w:marBottom w:val="0"/>
          <w:divBdr>
            <w:top w:val="none" w:sz="0" w:space="0" w:color="auto"/>
            <w:left w:val="none" w:sz="0" w:space="0" w:color="auto"/>
            <w:bottom w:val="none" w:sz="0" w:space="0" w:color="auto"/>
            <w:right w:val="none" w:sz="0" w:space="0" w:color="auto"/>
          </w:divBdr>
        </w:div>
        <w:div w:id="1864244576">
          <w:marLeft w:val="0"/>
          <w:marRight w:val="0"/>
          <w:marTop w:val="0"/>
          <w:marBottom w:val="0"/>
          <w:divBdr>
            <w:top w:val="none" w:sz="0" w:space="0" w:color="auto"/>
            <w:left w:val="none" w:sz="0" w:space="0" w:color="auto"/>
            <w:bottom w:val="none" w:sz="0" w:space="0" w:color="auto"/>
            <w:right w:val="none" w:sz="0" w:space="0" w:color="auto"/>
          </w:divBdr>
        </w:div>
        <w:div w:id="2130736070">
          <w:marLeft w:val="0"/>
          <w:marRight w:val="0"/>
          <w:marTop w:val="0"/>
          <w:marBottom w:val="0"/>
          <w:divBdr>
            <w:top w:val="none" w:sz="0" w:space="0" w:color="auto"/>
            <w:left w:val="none" w:sz="0" w:space="0" w:color="auto"/>
            <w:bottom w:val="none" w:sz="0" w:space="0" w:color="auto"/>
            <w:right w:val="none" w:sz="0" w:space="0" w:color="auto"/>
          </w:divBdr>
        </w:div>
      </w:divsChild>
    </w:div>
    <w:div w:id="21323815">
      <w:bodyDiv w:val="1"/>
      <w:marLeft w:val="0"/>
      <w:marRight w:val="0"/>
      <w:marTop w:val="0"/>
      <w:marBottom w:val="0"/>
      <w:divBdr>
        <w:top w:val="none" w:sz="0" w:space="0" w:color="auto"/>
        <w:left w:val="none" w:sz="0" w:space="0" w:color="auto"/>
        <w:bottom w:val="none" w:sz="0" w:space="0" w:color="auto"/>
        <w:right w:val="none" w:sz="0" w:space="0" w:color="auto"/>
      </w:divBdr>
      <w:divsChild>
        <w:div w:id="1981840703">
          <w:marLeft w:val="0"/>
          <w:marRight w:val="0"/>
          <w:marTop w:val="0"/>
          <w:marBottom w:val="0"/>
          <w:divBdr>
            <w:top w:val="none" w:sz="0" w:space="0" w:color="auto"/>
            <w:left w:val="none" w:sz="0" w:space="0" w:color="auto"/>
            <w:bottom w:val="none" w:sz="0" w:space="0" w:color="auto"/>
            <w:right w:val="none" w:sz="0" w:space="0" w:color="auto"/>
          </w:divBdr>
          <w:divsChild>
            <w:div w:id="1677808575">
              <w:marLeft w:val="0"/>
              <w:marRight w:val="0"/>
              <w:marTop w:val="0"/>
              <w:marBottom w:val="0"/>
              <w:divBdr>
                <w:top w:val="none" w:sz="0" w:space="0" w:color="auto"/>
                <w:left w:val="none" w:sz="0" w:space="0" w:color="auto"/>
                <w:bottom w:val="none" w:sz="0" w:space="0" w:color="auto"/>
                <w:right w:val="none" w:sz="0" w:space="0" w:color="auto"/>
              </w:divBdr>
              <w:divsChild>
                <w:div w:id="777143573">
                  <w:marLeft w:val="0"/>
                  <w:marRight w:val="0"/>
                  <w:marTop w:val="0"/>
                  <w:marBottom w:val="0"/>
                  <w:divBdr>
                    <w:top w:val="none" w:sz="0" w:space="0" w:color="auto"/>
                    <w:left w:val="none" w:sz="0" w:space="0" w:color="auto"/>
                    <w:bottom w:val="none" w:sz="0" w:space="0" w:color="auto"/>
                    <w:right w:val="none" w:sz="0" w:space="0" w:color="auto"/>
                  </w:divBdr>
                  <w:divsChild>
                    <w:div w:id="371541031">
                      <w:marLeft w:val="0"/>
                      <w:marRight w:val="0"/>
                      <w:marTop w:val="0"/>
                      <w:marBottom w:val="0"/>
                      <w:divBdr>
                        <w:top w:val="none" w:sz="0" w:space="0" w:color="auto"/>
                        <w:left w:val="none" w:sz="0" w:space="0" w:color="auto"/>
                        <w:bottom w:val="none" w:sz="0" w:space="0" w:color="auto"/>
                        <w:right w:val="none" w:sz="0" w:space="0" w:color="auto"/>
                      </w:divBdr>
                      <w:divsChild>
                        <w:div w:id="118303264">
                          <w:marLeft w:val="0"/>
                          <w:marRight w:val="0"/>
                          <w:marTop w:val="0"/>
                          <w:marBottom w:val="0"/>
                          <w:divBdr>
                            <w:top w:val="none" w:sz="0" w:space="0" w:color="auto"/>
                            <w:left w:val="none" w:sz="0" w:space="0" w:color="auto"/>
                            <w:bottom w:val="none" w:sz="0" w:space="0" w:color="auto"/>
                            <w:right w:val="none" w:sz="0" w:space="0" w:color="auto"/>
                          </w:divBdr>
                          <w:divsChild>
                            <w:div w:id="1384868551">
                              <w:marLeft w:val="0"/>
                              <w:marRight w:val="0"/>
                              <w:marTop w:val="0"/>
                              <w:marBottom w:val="0"/>
                              <w:divBdr>
                                <w:top w:val="none" w:sz="0" w:space="0" w:color="auto"/>
                                <w:left w:val="none" w:sz="0" w:space="0" w:color="auto"/>
                                <w:bottom w:val="none" w:sz="0" w:space="0" w:color="auto"/>
                                <w:right w:val="none" w:sz="0" w:space="0" w:color="auto"/>
                              </w:divBdr>
                              <w:divsChild>
                                <w:div w:id="431121663">
                                  <w:marLeft w:val="0"/>
                                  <w:marRight w:val="0"/>
                                  <w:marTop w:val="0"/>
                                  <w:marBottom w:val="0"/>
                                  <w:divBdr>
                                    <w:top w:val="none" w:sz="0" w:space="0" w:color="auto"/>
                                    <w:left w:val="none" w:sz="0" w:space="0" w:color="auto"/>
                                    <w:bottom w:val="none" w:sz="0" w:space="0" w:color="auto"/>
                                    <w:right w:val="none" w:sz="0" w:space="0" w:color="auto"/>
                                  </w:divBdr>
                                  <w:divsChild>
                                    <w:div w:id="205872836">
                                      <w:marLeft w:val="0"/>
                                      <w:marRight w:val="60"/>
                                      <w:marTop w:val="0"/>
                                      <w:marBottom w:val="0"/>
                                      <w:divBdr>
                                        <w:top w:val="none" w:sz="0" w:space="0" w:color="auto"/>
                                        <w:left w:val="none" w:sz="0" w:space="0" w:color="auto"/>
                                        <w:bottom w:val="none" w:sz="0" w:space="0" w:color="auto"/>
                                        <w:right w:val="none" w:sz="0" w:space="0" w:color="auto"/>
                                      </w:divBdr>
                                      <w:divsChild>
                                        <w:div w:id="756361596">
                                          <w:marLeft w:val="0"/>
                                          <w:marRight w:val="0"/>
                                          <w:marTop w:val="0"/>
                                          <w:marBottom w:val="0"/>
                                          <w:divBdr>
                                            <w:top w:val="none" w:sz="0" w:space="0" w:color="auto"/>
                                            <w:left w:val="none" w:sz="0" w:space="0" w:color="auto"/>
                                            <w:bottom w:val="none" w:sz="0" w:space="0" w:color="auto"/>
                                            <w:right w:val="none" w:sz="0" w:space="0" w:color="auto"/>
                                          </w:divBdr>
                                        </w:div>
                                        <w:div w:id="894658870">
                                          <w:marLeft w:val="0"/>
                                          <w:marRight w:val="0"/>
                                          <w:marTop w:val="0"/>
                                          <w:marBottom w:val="0"/>
                                          <w:divBdr>
                                            <w:top w:val="none" w:sz="0" w:space="0" w:color="auto"/>
                                            <w:left w:val="none" w:sz="0" w:space="0" w:color="auto"/>
                                            <w:bottom w:val="none" w:sz="0" w:space="0" w:color="auto"/>
                                            <w:right w:val="none" w:sz="0" w:space="0" w:color="auto"/>
                                          </w:divBdr>
                                        </w:div>
                                        <w:div w:id="1041586713">
                                          <w:marLeft w:val="0"/>
                                          <w:marRight w:val="0"/>
                                          <w:marTop w:val="0"/>
                                          <w:marBottom w:val="0"/>
                                          <w:divBdr>
                                            <w:top w:val="none" w:sz="0" w:space="0" w:color="auto"/>
                                            <w:left w:val="none" w:sz="0" w:space="0" w:color="auto"/>
                                            <w:bottom w:val="none" w:sz="0" w:space="0" w:color="auto"/>
                                            <w:right w:val="none" w:sz="0" w:space="0" w:color="auto"/>
                                          </w:divBdr>
                                          <w:divsChild>
                                            <w:div w:id="903223549">
                                              <w:marLeft w:val="0"/>
                                              <w:marRight w:val="0"/>
                                              <w:marTop w:val="0"/>
                                              <w:marBottom w:val="0"/>
                                              <w:divBdr>
                                                <w:top w:val="none" w:sz="0" w:space="0" w:color="auto"/>
                                                <w:left w:val="none" w:sz="0" w:space="0" w:color="auto"/>
                                                <w:bottom w:val="none" w:sz="0" w:space="0" w:color="auto"/>
                                                <w:right w:val="none" w:sz="0" w:space="0" w:color="auto"/>
                                              </w:divBdr>
                                            </w:div>
                                          </w:divsChild>
                                        </w:div>
                                        <w:div w:id="1075472930">
                                          <w:marLeft w:val="0"/>
                                          <w:marRight w:val="0"/>
                                          <w:marTop w:val="0"/>
                                          <w:marBottom w:val="0"/>
                                          <w:divBdr>
                                            <w:top w:val="single" w:sz="6" w:space="12" w:color="999999"/>
                                            <w:left w:val="single" w:sz="6" w:space="12" w:color="999999"/>
                                            <w:bottom w:val="single" w:sz="6" w:space="12" w:color="999999"/>
                                            <w:right w:val="single" w:sz="6" w:space="12" w:color="999999"/>
                                          </w:divBdr>
                                          <w:divsChild>
                                            <w:div w:id="115150270">
                                              <w:marLeft w:val="0"/>
                                              <w:marRight w:val="0"/>
                                              <w:marTop w:val="0"/>
                                              <w:marBottom w:val="0"/>
                                              <w:divBdr>
                                                <w:top w:val="none" w:sz="0" w:space="0" w:color="auto"/>
                                                <w:left w:val="none" w:sz="0" w:space="0" w:color="auto"/>
                                                <w:bottom w:val="none" w:sz="0" w:space="0" w:color="auto"/>
                                                <w:right w:val="none" w:sz="0" w:space="0" w:color="auto"/>
                                              </w:divBdr>
                                            </w:div>
                                          </w:divsChild>
                                        </w:div>
                                        <w:div w:id="13914235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27569120">
                                  <w:marLeft w:val="0"/>
                                  <w:marRight w:val="0"/>
                                  <w:marTop w:val="0"/>
                                  <w:marBottom w:val="0"/>
                                  <w:divBdr>
                                    <w:top w:val="none" w:sz="0" w:space="0" w:color="auto"/>
                                    <w:left w:val="none" w:sz="0" w:space="0" w:color="auto"/>
                                    <w:bottom w:val="none" w:sz="0" w:space="0" w:color="auto"/>
                                    <w:right w:val="none" w:sz="0" w:space="0" w:color="auto"/>
                                  </w:divBdr>
                                  <w:divsChild>
                                    <w:div w:id="1848056730">
                                      <w:marLeft w:val="60"/>
                                      <w:marRight w:val="0"/>
                                      <w:marTop w:val="0"/>
                                      <w:marBottom w:val="0"/>
                                      <w:divBdr>
                                        <w:top w:val="none" w:sz="0" w:space="0" w:color="auto"/>
                                        <w:left w:val="none" w:sz="0" w:space="0" w:color="auto"/>
                                        <w:bottom w:val="none" w:sz="0" w:space="0" w:color="auto"/>
                                        <w:right w:val="none" w:sz="0" w:space="0" w:color="auto"/>
                                      </w:divBdr>
                                      <w:divsChild>
                                        <w:div w:id="615454895">
                                          <w:marLeft w:val="0"/>
                                          <w:marRight w:val="0"/>
                                          <w:marTop w:val="0"/>
                                          <w:marBottom w:val="0"/>
                                          <w:divBdr>
                                            <w:top w:val="none" w:sz="0" w:space="0" w:color="auto"/>
                                            <w:left w:val="none" w:sz="0" w:space="0" w:color="auto"/>
                                            <w:bottom w:val="none" w:sz="0" w:space="0" w:color="auto"/>
                                            <w:right w:val="none" w:sz="0" w:space="0" w:color="auto"/>
                                          </w:divBdr>
                                          <w:divsChild>
                                            <w:div w:id="813063345">
                                              <w:marLeft w:val="0"/>
                                              <w:marRight w:val="0"/>
                                              <w:marTop w:val="0"/>
                                              <w:marBottom w:val="120"/>
                                              <w:divBdr>
                                                <w:top w:val="single" w:sz="6" w:space="0" w:color="F5F5F5"/>
                                                <w:left w:val="single" w:sz="6" w:space="0" w:color="F5F5F5"/>
                                                <w:bottom w:val="single" w:sz="6" w:space="0" w:color="F5F5F5"/>
                                                <w:right w:val="single" w:sz="6" w:space="0" w:color="F5F5F5"/>
                                              </w:divBdr>
                                              <w:divsChild>
                                                <w:div w:id="1647005860">
                                                  <w:marLeft w:val="0"/>
                                                  <w:marRight w:val="0"/>
                                                  <w:marTop w:val="0"/>
                                                  <w:marBottom w:val="0"/>
                                                  <w:divBdr>
                                                    <w:top w:val="none" w:sz="0" w:space="0" w:color="auto"/>
                                                    <w:left w:val="none" w:sz="0" w:space="0" w:color="auto"/>
                                                    <w:bottom w:val="none" w:sz="0" w:space="0" w:color="auto"/>
                                                    <w:right w:val="none" w:sz="0" w:space="0" w:color="auto"/>
                                                  </w:divBdr>
                                                  <w:divsChild>
                                                    <w:div w:id="832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9579">
      <w:bodyDiv w:val="1"/>
      <w:marLeft w:val="0"/>
      <w:marRight w:val="0"/>
      <w:marTop w:val="0"/>
      <w:marBottom w:val="0"/>
      <w:divBdr>
        <w:top w:val="none" w:sz="0" w:space="0" w:color="auto"/>
        <w:left w:val="none" w:sz="0" w:space="0" w:color="auto"/>
        <w:bottom w:val="none" w:sz="0" w:space="0" w:color="auto"/>
        <w:right w:val="none" w:sz="0" w:space="0" w:color="auto"/>
      </w:divBdr>
    </w:div>
    <w:div w:id="291792574">
      <w:bodyDiv w:val="1"/>
      <w:marLeft w:val="0"/>
      <w:marRight w:val="0"/>
      <w:marTop w:val="0"/>
      <w:marBottom w:val="0"/>
      <w:divBdr>
        <w:top w:val="none" w:sz="0" w:space="0" w:color="auto"/>
        <w:left w:val="none" w:sz="0" w:space="0" w:color="auto"/>
        <w:bottom w:val="none" w:sz="0" w:space="0" w:color="auto"/>
        <w:right w:val="none" w:sz="0" w:space="0" w:color="auto"/>
      </w:divBdr>
    </w:div>
    <w:div w:id="885871277">
      <w:bodyDiv w:val="1"/>
      <w:marLeft w:val="0"/>
      <w:marRight w:val="0"/>
      <w:marTop w:val="0"/>
      <w:marBottom w:val="0"/>
      <w:divBdr>
        <w:top w:val="none" w:sz="0" w:space="0" w:color="auto"/>
        <w:left w:val="none" w:sz="0" w:space="0" w:color="auto"/>
        <w:bottom w:val="none" w:sz="0" w:space="0" w:color="auto"/>
        <w:right w:val="none" w:sz="0" w:space="0" w:color="auto"/>
      </w:divBdr>
      <w:divsChild>
        <w:div w:id="1651790388">
          <w:marLeft w:val="0"/>
          <w:marRight w:val="0"/>
          <w:marTop w:val="0"/>
          <w:marBottom w:val="150"/>
          <w:divBdr>
            <w:top w:val="none" w:sz="0" w:space="0" w:color="auto"/>
            <w:left w:val="none" w:sz="0" w:space="0" w:color="auto"/>
            <w:bottom w:val="none" w:sz="0" w:space="0" w:color="auto"/>
            <w:right w:val="none" w:sz="0" w:space="0" w:color="auto"/>
          </w:divBdr>
          <w:divsChild>
            <w:div w:id="11800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6074">
      <w:bodyDiv w:val="1"/>
      <w:marLeft w:val="0"/>
      <w:marRight w:val="0"/>
      <w:marTop w:val="0"/>
      <w:marBottom w:val="0"/>
      <w:divBdr>
        <w:top w:val="none" w:sz="0" w:space="0" w:color="auto"/>
        <w:left w:val="none" w:sz="0" w:space="0" w:color="auto"/>
        <w:bottom w:val="none" w:sz="0" w:space="0" w:color="auto"/>
        <w:right w:val="none" w:sz="0" w:space="0" w:color="auto"/>
      </w:divBdr>
    </w:div>
    <w:div w:id="897595546">
      <w:bodyDiv w:val="1"/>
      <w:marLeft w:val="0"/>
      <w:marRight w:val="0"/>
      <w:marTop w:val="0"/>
      <w:marBottom w:val="0"/>
      <w:divBdr>
        <w:top w:val="none" w:sz="0" w:space="0" w:color="auto"/>
        <w:left w:val="none" w:sz="0" w:space="0" w:color="auto"/>
        <w:bottom w:val="none" w:sz="0" w:space="0" w:color="auto"/>
        <w:right w:val="none" w:sz="0" w:space="0" w:color="auto"/>
      </w:divBdr>
      <w:divsChild>
        <w:div w:id="74910318">
          <w:marLeft w:val="0"/>
          <w:marRight w:val="0"/>
          <w:marTop w:val="0"/>
          <w:marBottom w:val="0"/>
          <w:divBdr>
            <w:top w:val="none" w:sz="0" w:space="0" w:color="auto"/>
            <w:left w:val="none" w:sz="0" w:space="0" w:color="auto"/>
            <w:bottom w:val="none" w:sz="0" w:space="0" w:color="auto"/>
            <w:right w:val="none" w:sz="0" w:space="0" w:color="auto"/>
          </w:divBdr>
          <w:divsChild>
            <w:div w:id="230578085">
              <w:marLeft w:val="0"/>
              <w:marRight w:val="0"/>
              <w:marTop w:val="0"/>
              <w:marBottom w:val="0"/>
              <w:divBdr>
                <w:top w:val="none" w:sz="0" w:space="0" w:color="auto"/>
                <w:left w:val="none" w:sz="0" w:space="0" w:color="auto"/>
                <w:bottom w:val="none" w:sz="0" w:space="0" w:color="auto"/>
                <w:right w:val="none" w:sz="0" w:space="0" w:color="auto"/>
              </w:divBdr>
              <w:divsChild>
                <w:div w:id="9821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888">
      <w:bodyDiv w:val="1"/>
      <w:marLeft w:val="0"/>
      <w:marRight w:val="0"/>
      <w:marTop w:val="0"/>
      <w:marBottom w:val="0"/>
      <w:divBdr>
        <w:top w:val="none" w:sz="0" w:space="0" w:color="auto"/>
        <w:left w:val="none" w:sz="0" w:space="0" w:color="auto"/>
        <w:bottom w:val="none" w:sz="0" w:space="0" w:color="auto"/>
        <w:right w:val="none" w:sz="0" w:space="0" w:color="auto"/>
      </w:divBdr>
    </w:div>
    <w:div w:id="939333057">
      <w:bodyDiv w:val="1"/>
      <w:marLeft w:val="0"/>
      <w:marRight w:val="0"/>
      <w:marTop w:val="0"/>
      <w:marBottom w:val="0"/>
      <w:divBdr>
        <w:top w:val="none" w:sz="0" w:space="0" w:color="auto"/>
        <w:left w:val="none" w:sz="0" w:space="0" w:color="auto"/>
        <w:bottom w:val="none" w:sz="0" w:space="0" w:color="auto"/>
        <w:right w:val="none" w:sz="0" w:space="0" w:color="auto"/>
      </w:divBdr>
    </w:div>
    <w:div w:id="1333335356">
      <w:bodyDiv w:val="1"/>
      <w:marLeft w:val="0"/>
      <w:marRight w:val="0"/>
      <w:marTop w:val="0"/>
      <w:marBottom w:val="0"/>
      <w:divBdr>
        <w:top w:val="none" w:sz="0" w:space="0" w:color="auto"/>
        <w:left w:val="none" w:sz="0" w:space="0" w:color="auto"/>
        <w:bottom w:val="none" w:sz="0" w:space="0" w:color="auto"/>
        <w:right w:val="none" w:sz="0" w:space="0" w:color="auto"/>
      </w:divBdr>
    </w:div>
    <w:div w:id="1380469486">
      <w:bodyDiv w:val="1"/>
      <w:marLeft w:val="0"/>
      <w:marRight w:val="0"/>
      <w:marTop w:val="0"/>
      <w:marBottom w:val="0"/>
      <w:divBdr>
        <w:top w:val="none" w:sz="0" w:space="0" w:color="auto"/>
        <w:left w:val="none" w:sz="0" w:space="0" w:color="auto"/>
        <w:bottom w:val="none" w:sz="0" w:space="0" w:color="auto"/>
        <w:right w:val="none" w:sz="0" w:space="0" w:color="auto"/>
      </w:divBdr>
    </w:div>
    <w:div w:id="1468888408">
      <w:bodyDiv w:val="1"/>
      <w:marLeft w:val="0"/>
      <w:marRight w:val="0"/>
      <w:marTop w:val="0"/>
      <w:marBottom w:val="0"/>
      <w:divBdr>
        <w:top w:val="none" w:sz="0" w:space="0" w:color="auto"/>
        <w:left w:val="none" w:sz="0" w:space="0" w:color="auto"/>
        <w:bottom w:val="none" w:sz="0" w:space="0" w:color="auto"/>
        <w:right w:val="none" w:sz="0" w:space="0" w:color="auto"/>
      </w:divBdr>
      <w:divsChild>
        <w:div w:id="834803395">
          <w:marLeft w:val="0"/>
          <w:marRight w:val="0"/>
          <w:marTop w:val="0"/>
          <w:marBottom w:val="0"/>
          <w:divBdr>
            <w:top w:val="none" w:sz="0" w:space="0" w:color="auto"/>
            <w:left w:val="none" w:sz="0" w:space="0" w:color="auto"/>
            <w:bottom w:val="none" w:sz="0" w:space="0" w:color="auto"/>
            <w:right w:val="none" w:sz="0" w:space="0" w:color="auto"/>
          </w:divBdr>
          <w:divsChild>
            <w:div w:id="1451557149">
              <w:marLeft w:val="0"/>
              <w:marRight w:val="0"/>
              <w:marTop w:val="0"/>
              <w:marBottom w:val="0"/>
              <w:divBdr>
                <w:top w:val="none" w:sz="0" w:space="0" w:color="auto"/>
                <w:left w:val="none" w:sz="0" w:space="0" w:color="auto"/>
                <w:bottom w:val="none" w:sz="0" w:space="0" w:color="auto"/>
                <w:right w:val="none" w:sz="0" w:space="0" w:color="auto"/>
              </w:divBdr>
              <w:divsChild>
                <w:div w:id="1092816792">
                  <w:marLeft w:val="0"/>
                  <w:marRight w:val="0"/>
                  <w:marTop w:val="0"/>
                  <w:marBottom w:val="0"/>
                  <w:divBdr>
                    <w:top w:val="none" w:sz="0" w:space="0" w:color="auto"/>
                    <w:left w:val="none" w:sz="0" w:space="0" w:color="auto"/>
                    <w:bottom w:val="none" w:sz="0" w:space="0" w:color="auto"/>
                    <w:right w:val="none" w:sz="0" w:space="0" w:color="auto"/>
                  </w:divBdr>
                  <w:divsChild>
                    <w:div w:id="1646859053">
                      <w:marLeft w:val="0"/>
                      <w:marRight w:val="0"/>
                      <w:marTop w:val="0"/>
                      <w:marBottom w:val="0"/>
                      <w:divBdr>
                        <w:top w:val="none" w:sz="0" w:space="0" w:color="auto"/>
                        <w:left w:val="none" w:sz="0" w:space="0" w:color="auto"/>
                        <w:bottom w:val="none" w:sz="0" w:space="0" w:color="auto"/>
                        <w:right w:val="none" w:sz="0" w:space="0" w:color="auto"/>
                      </w:divBdr>
                      <w:divsChild>
                        <w:div w:id="54472129">
                          <w:marLeft w:val="0"/>
                          <w:marRight w:val="0"/>
                          <w:marTop w:val="0"/>
                          <w:marBottom w:val="0"/>
                          <w:divBdr>
                            <w:top w:val="none" w:sz="0" w:space="0" w:color="auto"/>
                            <w:left w:val="none" w:sz="0" w:space="0" w:color="auto"/>
                            <w:bottom w:val="none" w:sz="0" w:space="0" w:color="auto"/>
                            <w:right w:val="none" w:sz="0" w:space="0" w:color="auto"/>
                          </w:divBdr>
                          <w:divsChild>
                            <w:div w:id="566300853">
                              <w:marLeft w:val="0"/>
                              <w:marRight w:val="0"/>
                              <w:marTop w:val="0"/>
                              <w:marBottom w:val="0"/>
                              <w:divBdr>
                                <w:top w:val="none" w:sz="0" w:space="0" w:color="auto"/>
                                <w:left w:val="none" w:sz="0" w:space="0" w:color="auto"/>
                                <w:bottom w:val="none" w:sz="0" w:space="0" w:color="auto"/>
                                <w:right w:val="none" w:sz="0" w:space="0" w:color="auto"/>
                              </w:divBdr>
                              <w:divsChild>
                                <w:div w:id="198930998">
                                  <w:marLeft w:val="0"/>
                                  <w:marRight w:val="0"/>
                                  <w:marTop w:val="0"/>
                                  <w:marBottom w:val="360"/>
                                  <w:divBdr>
                                    <w:top w:val="none" w:sz="0" w:space="0" w:color="auto"/>
                                    <w:left w:val="none" w:sz="0" w:space="0" w:color="auto"/>
                                    <w:bottom w:val="none" w:sz="0" w:space="0" w:color="auto"/>
                                    <w:right w:val="none" w:sz="0" w:space="0" w:color="auto"/>
                                  </w:divBdr>
                                  <w:divsChild>
                                    <w:div w:id="900017459">
                                      <w:marLeft w:val="0"/>
                                      <w:marRight w:val="0"/>
                                      <w:marTop w:val="0"/>
                                      <w:marBottom w:val="0"/>
                                      <w:divBdr>
                                        <w:top w:val="none" w:sz="0" w:space="0" w:color="auto"/>
                                        <w:left w:val="none" w:sz="0" w:space="0" w:color="auto"/>
                                        <w:bottom w:val="none" w:sz="0" w:space="0" w:color="auto"/>
                                        <w:right w:val="none" w:sz="0" w:space="0" w:color="auto"/>
                                      </w:divBdr>
                                      <w:divsChild>
                                        <w:div w:id="1050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100681">
      <w:bodyDiv w:val="1"/>
      <w:marLeft w:val="0"/>
      <w:marRight w:val="0"/>
      <w:marTop w:val="0"/>
      <w:marBottom w:val="0"/>
      <w:divBdr>
        <w:top w:val="none" w:sz="0" w:space="0" w:color="auto"/>
        <w:left w:val="none" w:sz="0" w:space="0" w:color="auto"/>
        <w:bottom w:val="none" w:sz="0" w:space="0" w:color="auto"/>
        <w:right w:val="none" w:sz="0" w:space="0" w:color="auto"/>
      </w:divBdr>
    </w:div>
    <w:div w:id="1510758448">
      <w:bodyDiv w:val="1"/>
      <w:marLeft w:val="0"/>
      <w:marRight w:val="0"/>
      <w:marTop w:val="0"/>
      <w:marBottom w:val="0"/>
      <w:divBdr>
        <w:top w:val="none" w:sz="0" w:space="0" w:color="auto"/>
        <w:left w:val="none" w:sz="0" w:space="0" w:color="auto"/>
        <w:bottom w:val="none" w:sz="0" w:space="0" w:color="auto"/>
        <w:right w:val="none" w:sz="0" w:space="0" w:color="auto"/>
      </w:divBdr>
      <w:divsChild>
        <w:div w:id="641274977">
          <w:marLeft w:val="0"/>
          <w:marRight w:val="0"/>
          <w:marTop w:val="0"/>
          <w:marBottom w:val="0"/>
          <w:divBdr>
            <w:top w:val="none" w:sz="0" w:space="0" w:color="auto"/>
            <w:left w:val="none" w:sz="0" w:space="0" w:color="auto"/>
            <w:bottom w:val="none" w:sz="0" w:space="0" w:color="auto"/>
            <w:right w:val="none" w:sz="0" w:space="0" w:color="auto"/>
          </w:divBdr>
          <w:divsChild>
            <w:div w:id="308478336">
              <w:marLeft w:val="0"/>
              <w:marRight w:val="0"/>
              <w:marTop w:val="0"/>
              <w:marBottom w:val="0"/>
              <w:divBdr>
                <w:top w:val="none" w:sz="0" w:space="0" w:color="auto"/>
                <w:left w:val="none" w:sz="0" w:space="0" w:color="auto"/>
                <w:bottom w:val="none" w:sz="0" w:space="0" w:color="auto"/>
                <w:right w:val="none" w:sz="0" w:space="0" w:color="auto"/>
              </w:divBdr>
              <w:divsChild>
                <w:div w:id="1565991392">
                  <w:marLeft w:val="0"/>
                  <w:marRight w:val="0"/>
                  <w:marTop w:val="0"/>
                  <w:marBottom w:val="0"/>
                  <w:divBdr>
                    <w:top w:val="none" w:sz="0" w:space="0" w:color="auto"/>
                    <w:left w:val="none" w:sz="0" w:space="0" w:color="auto"/>
                    <w:bottom w:val="none" w:sz="0" w:space="0" w:color="auto"/>
                    <w:right w:val="none" w:sz="0" w:space="0" w:color="auto"/>
                  </w:divBdr>
                  <w:divsChild>
                    <w:div w:id="1760253744">
                      <w:marLeft w:val="0"/>
                      <w:marRight w:val="0"/>
                      <w:marTop w:val="0"/>
                      <w:marBottom w:val="0"/>
                      <w:divBdr>
                        <w:top w:val="none" w:sz="0" w:space="0" w:color="auto"/>
                        <w:left w:val="none" w:sz="0" w:space="0" w:color="auto"/>
                        <w:bottom w:val="none" w:sz="0" w:space="0" w:color="auto"/>
                        <w:right w:val="none" w:sz="0" w:space="0" w:color="auto"/>
                      </w:divBdr>
                      <w:divsChild>
                        <w:div w:id="3526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025966">
      <w:bodyDiv w:val="1"/>
      <w:marLeft w:val="0"/>
      <w:marRight w:val="0"/>
      <w:marTop w:val="0"/>
      <w:marBottom w:val="0"/>
      <w:divBdr>
        <w:top w:val="none" w:sz="0" w:space="0" w:color="auto"/>
        <w:left w:val="none" w:sz="0" w:space="0" w:color="auto"/>
        <w:bottom w:val="none" w:sz="0" w:space="0" w:color="auto"/>
        <w:right w:val="none" w:sz="0" w:space="0" w:color="auto"/>
      </w:divBdr>
    </w:div>
    <w:div w:id="1711688787">
      <w:bodyDiv w:val="1"/>
      <w:marLeft w:val="0"/>
      <w:marRight w:val="0"/>
      <w:marTop w:val="0"/>
      <w:marBottom w:val="0"/>
      <w:divBdr>
        <w:top w:val="none" w:sz="0" w:space="0" w:color="auto"/>
        <w:left w:val="none" w:sz="0" w:space="0" w:color="auto"/>
        <w:bottom w:val="none" w:sz="0" w:space="0" w:color="auto"/>
        <w:right w:val="none" w:sz="0" w:space="0" w:color="auto"/>
      </w:divBdr>
      <w:divsChild>
        <w:div w:id="372585565">
          <w:marLeft w:val="0"/>
          <w:marRight w:val="0"/>
          <w:marTop w:val="0"/>
          <w:marBottom w:val="0"/>
          <w:divBdr>
            <w:top w:val="none" w:sz="0" w:space="0" w:color="auto"/>
            <w:left w:val="none" w:sz="0" w:space="0" w:color="auto"/>
            <w:bottom w:val="none" w:sz="0" w:space="0" w:color="auto"/>
            <w:right w:val="none" w:sz="0" w:space="0" w:color="auto"/>
          </w:divBdr>
          <w:divsChild>
            <w:div w:id="64381596">
              <w:marLeft w:val="0"/>
              <w:marRight w:val="0"/>
              <w:marTop w:val="0"/>
              <w:marBottom w:val="0"/>
              <w:divBdr>
                <w:top w:val="none" w:sz="0" w:space="0" w:color="auto"/>
                <w:left w:val="none" w:sz="0" w:space="0" w:color="auto"/>
                <w:bottom w:val="none" w:sz="0" w:space="0" w:color="auto"/>
                <w:right w:val="none" w:sz="0" w:space="0" w:color="auto"/>
              </w:divBdr>
              <w:divsChild>
                <w:div w:id="8043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3991">
      <w:bodyDiv w:val="1"/>
      <w:marLeft w:val="0"/>
      <w:marRight w:val="0"/>
      <w:marTop w:val="0"/>
      <w:marBottom w:val="0"/>
      <w:divBdr>
        <w:top w:val="none" w:sz="0" w:space="0" w:color="auto"/>
        <w:left w:val="none" w:sz="0" w:space="0" w:color="auto"/>
        <w:bottom w:val="none" w:sz="0" w:space="0" w:color="auto"/>
        <w:right w:val="none" w:sz="0" w:space="0" w:color="auto"/>
      </w:divBdr>
    </w:div>
    <w:div w:id="2023972215">
      <w:bodyDiv w:val="1"/>
      <w:marLeft w:val="0"/>
      <w:marRight w:val="0"/>
      <w:marTop w:val="0"/>
      <w:marBottom w:val="0"/>
      <w:divBdr>
        <w:top w:val="none" w:sz="0" w:space="0" w:color="auto"/>
        <w:left w:val="none" w:sz="0" w:space="0" w:color="auto"/>
        <w:bottom w:val="none" w:sz="0" w:space="0" w:color="auto"/>
        <w:right w:val="none" w:sz="0" w:space="0" w:color="auto"/>
      </w:divBdr>
    </w:div>
    <w:div w:id="21069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3150</Words>
  <Characters>18904</Characters>
  <Application>Microsoft Office Word</Application>
  <DocSecurity>0</DocSecurity>
  <Lines>157</Lines>
  <Paragraphs>44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EBSCO Publishing</vt:lpstr>
      <vt:lpstr>EBSCO Publishing</vt:lpstr>
    </vt:vector>
  </TitlesOfParts>
  <Company>Krokoz™</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EBSCO Publishing</dc:title>
  <dc:creator>Ulysses R. Gotera</dc:creator>
  <cp:lastModifiedBy>Dell</cp:lastModifiedBy>
  <cp:revision>2</cp:revision>
  <cp:lastPrinted>2016-08-31T11:03:00Z</cp:lastPrinted>
  <dcterms:created xsi:type="dcterms:W3CDTF">2016-10-04T08:19:00Z</dcterms:created>
  <dcterms:modified xsi:type="dcterms:W3CDTF">2016-10-04T08:19:00Z</dcterms:modified>
</cp:coreProperties>
</file>