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F9" w:rsidRPr="009718DC" w:rsidRDefault="004739F9" w:rsidP="009718DC">
      <w:pPr>
        <w:keepNext/>
        <w:spacing w:after="0" w:line="240" w:lineRule="auto"/>
        <w:ind w:left="3686" w:right="45"/>
        <w:contextualSpacing/>
        <w:jc w:val="both"/>
        <w:rPr>
          <w:rFonts w:ascii="Times New Roman" w:hAnsi="Times New Roman"/>
          <w:b/>
          <w:bCs/>
          <w:sz w:val="28"/>
          <w:szCs w:val="28"/>
          <w:lang w:val="en-US"/>
        </w:rPr>
      </w:pPr>
      <w:bookmarkStart w:id="0" w:name="_GoBack"/>
      <w:bookmarkEnd w:id="0"/>
      <w:proofErr w:type="spellStart"/>
      <w:r w:rsidRPr="009718DC">
        <w:rPr>
          <w:rFonts w:ascii="Times New Roman" w:hAnsi="Times New Roman"/>
          <w:b/>
          <w:bCs/>
          <w:sz w:val="28"/>
          <w:szCs w:val="28"/>
          <w:lang w:val="en-US"/>
        </w:rPr>
        <w:t>Dorokhina</w:t>
      </w:r>
      <w:proofErr w:type="spellEnd"/>
      <w:r w:rsidRPr="009718DC">
        <w:rPr>
          <w:rFonts w:ascii="Times New Roman" w:hAnsi="Times New Roman"/>
          <w:b/>
          <w:bCs/>
          <w:sz w:val="28"/>
          <w:szCs w:val="28"/>
          <w:lang w:val="en-US"/>
        </w:rPr>
        <w:t xml:space="preserve"> </w:t>
      </w:r>
      <w:proofErr w:type="spellStart"/>
      <w:r w:rsidRPr="009718DC">
        <w:rPr>
          <w:rFonts w:ascii="Times New Roman" w:hAnsi="Times New Roman"/>
          <w:b/>
          <w:bCs/>
          <w:sz w:val="28"/>
          <w:szCs w:val="28"/>
          <w:lang w:val="en-US"/>
        </w:rPr>
        <w:t>Iuliia</w:t>
      </w:r>
      <w:proofErr w:type="spellEnd"/>
      <w:r w:rsidRPr="009718DC">
        <w:rPr>
          <w:rFonts w:ascii="Times New Roman" w:hAnsi="Times New Roman"/>
          <w:b/>
          <w:bCs/>
          <w:sz w:val="28"/>
          <w:szCs w:val="28"/>
          <w:lang w:val="en-US"/>
        </w:rPr>
        <w:t xml:space="preserve">, </w:t>
      </w:r>
    </w:p>
    <w:p w:rsidR="004739F9" w:rsidRPr="009718DC" w:rsidRDefault="004739F9" w:rsidP="009718DC">
      <w:pPr>
        <w:keepNext/>
        <w:spacing w:after="0" w:line="240" w:lineRule="auto"/>
        <w:ind w:left="3686" w:right="45"/>
        <w:contextualSpacing/>
        <w:jc w:val="both"/>
        <w:rPr>
          <w:rFonts w:ascii="Times New Roman" w:hAnsi="Times New Roman"/>
          <w:sz w:val="28"/>
          <w:szCs w:val="28"/>
          <w:lang w:val="en-US"/>
        </w:rPr>
      </w:pPr>
      <w:r w:rsidRPr="009718DC">
        <w:rPr>
          <w:rFonts w:ascii="Times New Roman" w:hAnsi="Times New Roman"/>
          <w:sz w:val="28"/>
          <w:szCs w:val="28"/>
          <w:lang w:val="en-US"/>
        </w:rPr>
        <w:t xml:space="preserve">PhD, Docent, </w:t>
      </w:r>
    </w:p>
    <w:p w:rsidR="004739F9" w:rsidRPr="009718DC" w:rsidRDefault="004739F9" w:rsidP="009718DC">
      <w:pPr>
        <w:keepNext/>
        <w:spacing w:after="0" w:line="240" w:lineRule="auto"/>
        <w:ind w:left="3686" w:right="45"/>
        <w:contextualSpacing/>
        <w:jc w:val="both"/>
        <w:rPr>
          <w:rFonts w:ascii="Times New Roman" w:hAnsi="Times New Roman"/>
          <w:sz w:val="28"/>
          <w:szCs w:val="28"/>
          <w:lang w:val="en-US"/>
        </w:rPr>
      </w:pPr>
      <w:r w:rsidRPr="009718DC">
        <w:rPr>
          <w:rFonts w:ascii="Times New Roman" w:hAnsi="Times New Roman"/>
          <w:sz w:val="28"/>
          <w:szCs w:val="28"/>
          <w:lang w:val="en-US"/>
        </w:rPr>
        <w:t xml:space="preserve">Administrative, Financial and Informational Law Department </w:t>
      </w:r>
    </w:p>
    <w:p w:rsidR="004739F9" w:rsidRPr="009718DC" w:rsidRDefault="004739F9" w:rsidP="009718DC">
      <w:pPr>
        <w:keepNext/>
        <w:spacing w:after="0" w:line="240" w:lineRule="auto"/>
        <w:ind w:left="3686" w:right="45"/>
        <w:contextualSpacing/>
        <w:jc w:val="both"/>
        <w:rPr>
          <w:rFonts w:ascii="Times New Roman" w:hAnsi="Times New Roman"/>
          <w:sz w:val="28"/>
          <w:szCs w:val="28"/>
          <w:lang w:val="en-US"/>
        </w:rPr>
      </w:pPr>
      <w:smartTag w:uri="urn:schemas-microsoft-com:office:smarttags" w:element="place">
        <w:smartTag w:uri="urn:schemas-microsoft-com:office:smarttags" w:element="PlaceName">
          <w:r w:rsidRPr="009718DC">
            <w:rPr>
              <w:rFonts w:ascii="Times New Roman" w:hAnsi="Times New Roman"/>
              <w:sz w:val="28"/>
              <w:szCs w:val="28"/>
              <w:lang w:val="en-US"/>
            </w:rPr>
            <w:t>Kyiv</w:t>
          </w:r>
        </w:smartTag>
        <w:r w:rsidRPr="009718DC">
          <w:rPr>
            <w:rFonts w:ascii="Times New Roman" w:hAnsi="Times New Roman"/>
            <w:sz w:val="28"/>
            <w:szCs w:val="28"/>
            <w:lang w:val="en-US"/>
          </w:rPr>
          <w:t xml:space="preserve"> </w:t>
        </w:r>
        <w:smartTag w:uri="urn:schemas-microsoft-com:office:smarttags" w:element="PlaceName">
          <w:r w:rsidRPr="009718DC">
            <w:rPr>
              <w:rFonts w:ascii="Times New Roman" w:hAnsi="Times New Roman"/>
              <w:sz w:val="28"/>
              <w:szCs w:val="28"/>
              <w:lang w:val="en-US"/>
            </w:rPr>
            <w:t>National</w:t>
          </w:r>
        </w:smartTag>
        <w:r w:rsidRPr="009718DC">
          <w:rPr>
            <w:rFonts w:ascii="Times New Roman" w:hAnsi="Times New Roman"/>
            <w:sz w:val="28"/>
            <w:szCs w:val="28"/>
            <w:lang w:val="en-US"/>
          </w:rPr>
          <w:t xml:space="preserve"> </w:t>
        </w:r>
        <w:smartTag w:uri="urn:schemas-microsoft-com:office:smarttags" w:element="PlaceType">
          <w:r w:rsidRPr="009718DC">
            <w:rPr>
              <w:rFonts w:ascii="Times New Roman" w:hAnsi="Times New Roman"/>
              <w:sz w:val="28"/>
              <w:szCs w:val="28"/>
              <w:lang w:val="en-US"/>
            </w:rPr>
            <w:t>University</w:t>
          </w:r>
        </w:smartTag>
      </w:smartTag>
      <w:r w:rsidRPr="009718DC">
        <w:rPr>
          <w:rFonts w:ascii="Times New Roman" w:hAnsi="Times New Roman"/>
          <w:sz w:val="28"/>
          <w:szCs w:val="28"/>
          <w:lang w:val="en-US"/>
        </w:rPr>
        <w:t xml:space="preserve"> of Trade and Economics</w:t>
      </w:r>
    </w:p>
    <w:p w:rsidR="007D3B51" w:rsidRDefault="007D3B51" w:rsidP="00217B3B">
      <w:pPr>
        <w:spacing w:after="0" w:line="240" w:lineRule="auto"/>
        <w:rPr>
          <w:rFonts w:ascii="Times New Roman" w:hAnsi="Times New Roman"/>
          <w:sz w:val="24"/>
          <w:szCs w:val="24"/>
          <w:lang w:val="en-US" w:eastAsia="uk-UA"/>
        </w:rPr>
      </w:pPr>
    </w:p>
    <w:p w:rsidR="00246B11" w:rsidRDefault="00246B11" w:rsidP="009718DC">
      <w:pPr>
        <w:spacing w:after="0" w:line="360" w:lineRule="auto"/>
        <w:ind w:firstLine="709"/>
        <w:contextualSpacing/>
        <w:jc w:val="center"/>
        <w:rPr>
          <w:rFonts w:ascii="Times New Roman" w:hAnsi="Times New Roman"/>
          <w:b/>
          <w:sz w:val="28"/>
          <w:szCs w:val="28"/>
          <w:lang w:val="en-US"/>
        </w:rPr>
      </w:pPr>
    </w:p>
    <w:p w:rsidR="007D3B51" w:rsidRDefault="004739F9" w:rsidP="009718DC">
      <w:pPr>
        <w:spacing w:after="0" w:line="360" w:lineRule="auto"/>
        <w:ind w:firstLine="709"/>
        <w:contextualSpacing/>
        <w:jc w:val="center"/>
        <w:rPr>
          <w:rFonts w:ascii="Times New Roman" w:hAnsi="Times New Roman"/>
          <w:b/>
          <w:sz w:val="28"/>
          <w:szCs w:val="28"/>
          <w:lang w:val="en-US"/>
        </w:rPr>
      </w:pPr>
      <w:r w:rsidRPr="009718DC">
        <w:rPr>
          <w:rFonts w:ascii="Times New Roman" w:hAnsi="Times New Roman"/>
          <w:b/>
          <w:sz w:val="28"/>
          <w:szCs w:val="28"/>
          <w:lang w:val="en-US"/>
        </w:rPr>
        <w:t xml:space="preserve">PUBLIC CONSULTATIONS AS </w:t>
      </w:r>
      <w:r w:rsidR="007D3B51">
        <w:rPr>
          <w:rFonts w:ascii="Times New Roman" w:hAnsi="Times New Roman"/>
          <w:b/>
          <w:sz w:val="28"/>
          <w:szCs w:val="28"/>
          <w:lang w:val="en-US"/>
        </w:rPr>
        <w:t xml:space="preserve">A </w:t>
      </w:r>
      <w:r w:rsidRPr="009718DC">
        <w:rPr>
          <w:rFonts w:ascii="Times New Roman" w:hAnsi="Times New Roman"/>
          <w:b/>
          <w:sz w:val="28"/>
          <w:szCs w:val="28"/>
          <w:lang w:val="en-US"/>
        </w:rPr>
        <w:t>CONSTITUENT</w:t>
      </w:r>
      <w:r w:rsidR="007D3B51">
        <w:rPr>
          <w:rFonts w:ascii="Times New Roman" w:hAnsi="Times New Roman"/>
          <w:b/>
          <w:sz w:val="28"/>
          <w:szCs w:val="28"/>
          <w:lang w:val="en-US"/>
        </w:rPr>
        <w:t xml:space="preserve"> PART</w:t>
      </w:r>
      <w:r w:rsidRPr="009718DC">
        <w:rPr>
          <w:rFonts w:ascii="Times New Roman" w:hAnsi="Times New Roman"/>
          <w:b/>
          <w:sz w:val="28"/>
          <w:szCs w:val="28"/>
          <w:lang w:val="en-US"/>
        </w:rPr>
        <w:t xml:space="preserve"> OF </w:t>
      </w:r>
    </w:p>
    <w:p w:rsidR="004739F9" w:rsidRDefault="004525C3" w:rsidP="009718DC">
      <w:pPr>
        <w:spacing w:after="0" w:line="360" w:lineRule="auto"/>
        <w:ind w:firstLine="709"/>
        <w:contextualSpacing/>
        <w:jc w:val="center"/>
        <w:rPr>
          <w:rFonts w:ascii="Times New Roman" w:hAnsi="Times New Roman"/>
          <w:b/>
          <w:sz w:val="28"/>
          <w:szCs w:val="28"/>
          <w:lang w:val="en-US"/>
        </w:rPr>
      </w:pPr>
      <w:r>
        <w:rPr>
          <w:rFonts w:ascii="Times New Roman" w:hAnsi="Times New Roman"/>
          <w:b/>
          <w:sz w:val="28"/>
          <w:szCs w:val="28"/>
          <w:lang w:val="en-US"/>
        </w:rPr>
        <w:t>COOPERATION</w:t>
      </w:r>
      <w:r w:rsidR="00CE5255">
        <w:rPr>
          <w:rFonts w:ascii="Times New Roman" w:hAnsi="Times New Roman"/>
          <w:b/>
          <w:sz w:val="28"/>
          <w:szCs w:val="28"/>
          <w:lang w:val="en-US"/>
        </w:rPr>
        <w:t xml:space="preserve"> EFFICIENCY </w:t>
      </w:r>
      <w:r w:rsidR="007D3B51">
        <w:rPr>
          <w:rFonts w:ascii="Times New Roman" w:hAnsi="Times New Roman"/>
          <w:b/>
          <w:sz w:val="28"/>
          <w:szCs w:val="28"/>
          <w:lang w:val="en-US"/>
        </w:rPr>
        <w:t>BETWEEN</w:t>
      </w:r>
      <w:r w:rsidR="004739F9" w:rsidRPr="009718DC">
        <w:rPr>
          <w:rFonts w:ascii="Times New Roman" w:hAnsi="Times New Roman"/>
          <w:b/>
          <w:sz w:val="28"/>
          <w:szCs w:val="28"/>
          <w:lang w:val="en-US"/>
        </w:rPr>
        <w:t xml:space="preserve"> </w:t>
      </w:r>
      <w:r w:rsidR="007D3B51">
        <w:rPr>
          <w:rFonts w:ascii="Times New Roman" w:hAnsi="Times New Roman"/>
          <w:b/>
          <w:sz w:val="28"/>
          <w:szCs w:val="28"/>
          <w:lang w:val="en-US"/>
        </w:rPr>
        <w:t xml:space="preserve">DOMESTIC </w:t>
      </w:r>
      <w:r w:rsidR="004739F9" w:rsidRPr="009718DC">
        <w:rPr>
          <w:rFonts w:ascii="Times New Roman" w:hAnsi="Times New Roman"/>
          <w:b/>
          <w:sz w:val="28"/>
          <w:szCs w:val="28"/>
          <w:lang w:val="en-US"/>
        </w:rPr>
        <w:t>GOVERNMENTAL AND PUBLIC STRUCTURES</w:t>
      </w:r>
    </w:p>
    <w:p w:rsidR="00246B11" w:rsidRDefault="00246B11" w:rsidP="007F237E">
      <w:pPr>
        <w:spacing w:after="0" w:line="240" w:lineRule="auto"/>
        <w:ind w:firstLine="709"/>
        <w:contextualSpacing/>
        <w:jc w:val="both"/>
        <w:rPr>
          <w:rFonts w:ascii="Times New Roman" w:hAnsi="Times New Roman"/>
          <w:i/>
          <w:sz w:val="28"/>
          <w:szCs w:val="28"/>
          <w:lang w:val="en-US"/>
        </w:rPr>
      </w:pPr>
    </w:p>
    <w:p w:rsidR="00246B11" w:rsidRDefault="00246B11" w:rsidP="007F237E">
      <w:pPr>
        <w:spacing w:after="0" w:line="240" w:lineRule="auto"/>
        <w:ind w:firstLine="709"/>
        <w:contextualSpacing/>
        <w:jc w:val="both"/>
        <w:rPr>
          <w:rFonts w:ascii="Times New Roman" w:hAnsi="Times New Roman"/>
          <w:i/>
          <w:sz w:val="28"/>
          <w:szCs w:val="28"/>
          <w:lang w:val="en-US"/>
        </w:rPr>
      </w:pPr>
    </w:p>
    <w:p w:rsidR="004739F9" w:rsidRPr="007F237E" w:rsidRDefault="004739F9" w:rsidP="007F237E">
      <w:pPr>
        <w:spacing w:after="0" w:line="240" w:lineRule="auto"/>
        <w:ind w:firstLine="709"/>
        <w:contextualSpacing/>
        <w:jc w:val="both"/>
        <w:rPr>
          <w:rFonts w:ascii="Times New Roman" w:hAnsi="Times New Roman"/>
          <w:i/>
          <w:sz w:val="28"/>
          <w:szCs w:val="28"/>
          <w:lang w:val="uk-UA"/>
        </w:rPr>
      </w:pPr>
      <w:r w:rsidRPr="007F237E">
        <w:rPr>
          <w:rFonts w:ascii="Times New Roman" w:hAnsi="Times New Roman"/>
          <w:i/>
          <w:sz w:val="28"/>
          <w:szCs w:val="28"/>
          <w:lang w:val="en-US"/>
        </w:rPr>
        <w:t xml:space="preserve">The </w:t>
      </w:r>
      <w:r w:rsidR="007D3B51">
        <w:rPr>
          <w:rFonts w:ascii="Times New Roman" w:hAnsi="Times New Roman"/>
          <w:i/>
          <w:sz w:val="28"/>
          <w:szCs w:val="28"/>
          <w:lang w:val="en-US"/>
        </w:rPr>
        <w:t xml:space="preserve">article deals with the issue of public consultation role in </w:t>
      </w:r>
      <w:r w:rsidR="00C27325">
        <w:rPr>
          <w:rFonts w:ascii="Times New Roman" w:hAnsi="Times New Roman"/>
          <w:i/>
          <w:sz w:val="28"/>
          <w:szCs w:val="28"/>
          <w:lang w:val="en-US"/>
        </w:rPr>
        <w:t>establishing</w:t>
      </w:r>
      <w:r w:rsidR="003E333B">
        <w:rPr>
          <w:rFonts w:ascii="Times New Roman" w:hAnsi="Times New Roman"/>
          <w:i/>
          <w:sz w:val="28"/>
          <w:szCs w:val="28"/>
          <w:lang w:val="en-US"/>
        </w:rPr>
        <w:t xml:space="preserve"> </w:t>
      </w:r>
      <w:r w:rsidR="00EB422E">
        <w:rPr>
          <w:rFonts w:ascii="Times New Roman" w:hAnsi="Times New Roman"/>
          <w:i/>
          <w:sz w:val="28"/>
          <w:szCs w:val="28"/>
          <w:lang w:val="en-US"/>
        </w:rPr>
        <w:t>efficient cooperation between state power and public organizations. The e</w:t>
      </w:r>
      <w:r w:rsidRPr="007F237E">
        <w:rPr>
          <w:rFonts w:ascii="Times New Roman" w:hAnsi="Times New Roman"/>
          <w:i/>
          <w:sz w:val="28"/>
          <w:szCs w:val="28"/>
          <w:lang w:val="en-US"/>
        </w:rPr>
        <w:t>xperience of public consultations in the countrie</w:t>
      </w:r>
      <w:r w:rsidR="00EB422E">
        <w:rPr>
          <w:rFonts w:ascii="Times New Roman" w:hAnsi="Times New Roman"/>
          <w:i/>
          <w:sz w:val="28"/>
          <w:szCs w:val="28"/>
          <w:lang w:val="en-US"/>
        </w:rPr>
        <w:t xml:space="preserve">s of </w:t>
      </w:r>
      <w:r w:rsidR="001D5E71">
        <w:rPr>
          <w:rFonts w:ascii="Times New Roman" w:hAnsi="Times New Roman"/>
          <w:i/>
          <w:sz w:val="28"/>
          <w:szCs w:val="28"/>
          <w:lang w:val="en-US"/>
        </w:rPr>
        <w:t xml:space="preserve">the </w:t>
      </w:r>
      <w:r w:rsidR="00EB422E">
        <w:rPr>
          <w:rFonts w:ascii="Times New Roman" w:hAnsi="Times New Roman"/>
          <w:i/>
          <w:sz w:val="28"/>
          <w:szCs w:val="28"/>
          <w:lang w:val="en-US"/>
        </w:rPr>
        <w:t>European Union is developed</w:t>
      </w:r>
      <w:r w:rsidRPr="007F237E">
        <w:rPr>
          <w:rFonts w:ascii="Times New Roman" w:hAnsi="Times New Roman"/>
          <w:i/>
          <w:sz w:val="28"/>
          <w:szCs w:val="28"/>
          <w:lang w:val="uk-UA"/>
        </w:rPr>
        <w:t xml:space="preserve">. </w:t>
      </w:r>
      <w:r w:rsidRPr="007F237E">
        <w:rPr>
          <w:rFonts w:ascii="Times New Roman" w:hAnsi="Times New Roman"/>
          <w:i/>
          <w:sz w:val="28"/>
          <w:szCs w:val="28"/>
          <w:lang w:val="en-US"/>
        </w:rPr>
        <w:t xml:space="preserve">Terms and factors of their effective influence </w:t>
      </w:r>
      <w:r w:rsidR="00EB422E">
        <w:rPr>
          <w:rFonts w:ascii="Times New Roman" w:hAnsi="Times New Roman"/>
          <w:i/>
          <w:sz w:val="28"/>
          <w:szCs w:val="28"/>
          <w:lang w:val="en-US"/>
        </w:rPr>
        <w:t>on the</w:t>
      </w:r>
      <w:r w:rsidR="00EB422E" w:rsidRPr="007F237E">
        <w:rPr>
          <w:rFonts w:ascii="Times New Roman" w:hAnsi="Times New Roman"/>
          <w:i/>
          <w:sz w:val="28"/>
          <w:szCs w:val="28"/>
          <w:lang w:val="en-US"/>
        </w:rPr>
        <w:t xml:space="preserve"> process of public policy </w:t>
      </w:r>
      <w:r w:rsidR="00EB422E">
        <w:rPr>
          <w:rFonts w:ascii="Times New Roman" w:hAnsi="Times New Roman"/>
          <w:i/>
          <w:sz w:val="28"/>
          <w:szCs w:val="28"/>
          <w:lang w:val="en-US"/>
        </w:rPr>
        <w:t xml:space="preserve">making </w:t>
      </w:r>
      <w:r w:rsidRPr="007F237E">
        <w:rPr>
          <w:rFonts w:ascii="Times New Roman" w:hAnsi="Times New Roman"/>
          <w:i/>
          <w:sz w:val="28"/>
          <w:szCs w:val="28"/>
          <w:lang w:val="en-US"/>
        </w:rPr>
        <w:t>are analyzed</w:t>
      </w:r>
      <w:r w:rsidR="00EB422E">
        <w:rPr>
          <w:rFonts w:ascii="Times New Roman" w:hAnsi="Times New Roman"/>
          <w:i/>
          <w:sz w:val="28"/>
          <w:szCs w:val="28"/>
          <w:lang w:val="en-US"/>
        </w:rPr>
        <w:t xml:space="preserve">. Their significance </w:t>
      </w:r>
      <w:r w:rsidRPr="007F237E">
        <w:rPr>
          <w:rFonts w:ascii="Times New Roman" w:hAnsi="Times New Roman"/>
          <w:i/>
          <w:sz w:val="28"/>
          <w:szCs w:val="28"/>
          <w:lang w:val="en-US"/>
        </w:rPr>
        <w:t xml:space="preserve">for practice of state administration in </w:t>
      </w:r>
      <w:r w:rsidR="002D2077">
        <w:rPr>
          <w:rFonts w:ascii="Times New Roman" w:hAnsi="Times New Roman"/>
          <w:i/>
          <w:sz w:val="28"/>
          <w:szCs w:val="28"/>
          <w:lang w:val="en-US"/>
        </w:rPr>
        <w:t xml:space="preserve">a </w:t>
      </w:r>
      <w:r w:rsidRPr="007F237E">
        <w:rPr>
          <w:rFonts w:ascii="Times New Roman" w:hAnsi="Times New Roman"/>
          <w:i/>
          <w:sz w:val="28"/>
          <w:szCs w:val="28"/>
          <w:lang w:val="en-US"/>
        </w:rPr>
        <w:t xml:space="preserve">modern </w:t>
      </w:r>
      <w:smartTag w:uri="urn:schemas-microsoft-com:office:smarttags" w:element="country-region">
        <w:smartTag w:uri="urn:schemas-microsoft-com:office:smarttags" w:element="place">
          <w:r w:rsidRPr="007F237E">
            <w:rPr>
              <w:rFonts w:ascii="Times New Roman" w:hAnsi="Times New Roman"/>
              <w:i/>
              <w:sz w:val="28"/>
              <w:szCs w:val="28"/>
              <w:lang w:val="en-US"/>
            </w:rPr>
            <w:t>Ukraine</w:t>
          </w:r>
        </w:smartTag>
      </w:smartTag>
      <w:r w:rsidR="00EB422E">
        <w:rPr>
          <w:rFonts w:ascii="Times New Roman" w:hAnsi="Times New Roman"/>
          <w:i/>
          <w:sz w:val="28"/>
          <w:szCs w:val="28"/>
          <w:lang w:val="en-US"/>
        </w:rPr>
        <w:t xml:space="preserve"> is established</w:t>
      </w:r>
      <w:r w:rsidRPr="007F237E">
        <w:rPr>
          <w:rFonts w:ascii="Times New Roman" w:hAnsi="Times New Roman"/>
          <w:i/>
          <w:sz w:val="28"/>
          <w:szCs w:val="28"/>
          <w:lang w:val="en-US"/>
        </w:rPr>
        <w:t xml:space="preserve">. </w:t>
      </w:r>
    </w:p>
    <w:p w:rsidR="004739F9" w:rsidRPr="007F237E" w:rsidRDefault="004739F9" w:rsidP="007F237E">
      <w:pPr>
        <w:spacing w:after="0" w:line="240" w:lineRule="auto"/>
        <w:ind w:firstLine="709"/>
        <w:contextualSpacing/>
        <w:jc w:val="both"/>
        <w:rPr>
          <w:rFonts w:ascii="Times New Roman" w:hAnsi="Times New Roman"/>
          <w:i/>
          <w:sz w:val="28"/>
          <w:szCs w:val="28"/>
          <w:lang w:val="en-US"/>
        </w:rPr>
      </w:pPr>
      <w:r w:rsidRPr="007F237E">
        <w:rPr>
          <w:rFonts w:ascii="Times New Roman" w:hAnsi="Times New Roman"/>
          <w:i/>
          <w:sz w:val="28"/>
          <w:szCs w:val="28"/>
          <w:lang w:val="en-US"/>
        </w:rPr>
        <w:t xml:space="preserve">Keywords: public consultations, </w:t>
      </w:r>
      <w:r w:rsidR="00EB422E">
        <w:rPr>
          <w:rFonts w:ascii="Times New Roman" w:hAnsi="Times New Roman"/>
          <w:i/>
          <w:sz w:val="28"/>
          <w:szCs w:val="28"/>
          <w:lang w:val="en-US"/>
        </w:rPr>
        <w:t xml:space="preserve">the </w:t>
      </w:r>
      <w:r w:rsidRPr="007F237E">
        <w:rPr>
          <w:rFonts w:ascii="Times New Roman" w:hAnsi="Times New Roman"/>
          <w:i/>
          <w:sz w:val="28"/>
          <w:szCs w:val="28"/>
          <w:lang w:val="en-US"/>
        </w:rPr>
        <w:t>public, public organizations, civil</w:t>
      </w:r>
      <w:r w:rsidR="001669E7">
        <w:rPr>
          <w:rFonts w:ascii="Times New Roman" w:hAnsi="Times New Roman"/>
          <w:i/>
          <w:sz w:val="28"/>
          <w:szCs w:val="28"/>
          <w:lang w:val="en-US"/>
        </w:rPr>
        <w:t xml:space="preserve"> </w:t>
      </w:r>
      <w:r w:rsidR="0040517A">
        <w:rPr>
          <w:rFonts w:ascii="Times New Roman" w:hAnsi="Times New Roman"/>
          <w:i/>
          <w:sz w:val="28"/>
          <w:szCs w:val="28"/>
          <w:lang w:val="en-US"/>
        </w:rPr>
        <w:t>society, state</w:t>
      </w:r>
      <w:r w:rsidR="00290E55">
        <w:rPr>
          <w:rFonts w:ascii="Times New Roman" w:hAnsi="Times New Roman"/>
          <w:i/>
          <w:sz w:val="28"/>
          <w:szCs w:val="28"/>
          <w:lang w:val="en-US"/>
        </w:rPr>
        <w:t xml:space="preserve"> authorities, state</w:t>
      </w:r>
      <w:r w:rsidRPr="007F237E">
        <w:rPr>
          <w:rFonts w:ascii="Times New Roman" w:hAnsi="Times New Roman"/>
          <w:i/>
          <w:sz w:val="28"/>
          <w:szCs w:val="28"/>
          <w:lang w:val="en-US"/>
        </w:rPr>
        <w:t xml:space="preserve"> policy</w:t>
      </w:r>
      <w:r w:rsidR="00EB422E">
        <w:rPr>
          <w:rFonts w:ascii="Times New Roman" w:hAnsi="Times New Roman"/>
          <w:i/>
          <w:sz w:val="28"/>
          <w:szCs w:val="28"/>
          <w:lang w:val="en-US"/>
        </w:rPr>
        <w:t xml:space="preserve">. </w:t>
      </w:r>
    </w:p>
    <w:p w:rsidR="004739F9" w:rsidRDefault="004739F9" w:rsidP="009718DC">
      <w:pPr>
        <w:spacing w:after="0" w:line="360" w:lineRule="auto"/>
        <w:ind w:firstLine="709"/>
        <w:contextualSpacing/>
        <w:jc w:val="both"/>
        <w:rPr>
          <w:rFonts w:ascii="Times New Roman" w:hAnsi="Times New Roman"/>
          <w:sz w:val="28"/>
          <w:szCs w:val="28"/>
          <w:lang w:val="en-US"/>
        </w:rPr>
      </w:pPr>
    </w:p>
    <w:p w:rsidR="00246B11" w:rsidRDefault="00246B11" w:rsidP="009718DC">
      <w:pPr>
        <w:spacing w:after="0" w:line="360" w:lineRule="auto"/>
        <w:ind w:firstLine="709"/>
        <w:contextualSpacing/>
        <w:jc w:val="both"/>
        <w:rPr>
          <w:rFonts w:ascii="Times New Roman" w:hAnsi="Times New Roman"/>
          <w:sz w:val="28"/>
          <w:szCs w:val="28"/>
          <w:lang w:val="en-US"/>
        </w:rPr>
      </w:pPr>
    </w:p>
    <w:p w:rsidR="00915D87" w:rsidRPr="00FF0953" w:rsidRDefault="00915D87" w:rsidP="009718DC">
      <w:pPr>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 xml:space="preserve">Crisis </w:t>
      </w:r>
      <w:r w:rsidR="002D2077">
        <w:rPr>
          <w:rFonts w:ascii="Times New Roman" w:hAnsi="Times New Roman"/>
          <w:sz w:val="28"/>
          <w:szCs w:val="28"/>
          <w:lang w:val="en-US"/>
        </w:rPr>
        <w:t xml:space="preserve">phenomena </w:t>
      </w:r>
      <w:r>
        <w:rPr>
          <w:rFonts w:ascii="Times New Roman" w:hAnsi="Times New Roman"/>
          <w:sz w:val="28"/>
          <w:szCs w:val="28"/>
          <w:lang w:val="en-US"/>
        </w:rPr>
        <w:t xml:space="preserve">in political and social life in </w:t>
      </w:r>
      <w:smartTag w:uri="urn:schemas-microsoft-com:office:smarttags" w:element="place">
        <w:smartTag w:uri="urn:schemas-microsoft-com:office:smarttags" w:element="country-region">
          <w:r>
            <w:rPr>
              <w:rFonts w:ascii="Times New Roman" w:hAnsi="Times New Roman"/>
              <w:sz w:val="28"/>
              <w:szCs w:val="28"/>
              <w:lang w:val="en-US"/>
            </w:rPr>
            <w:t>Ukraine</w:t>
          </w:r>
        </w:smartTag>
      </w:smartTag>
      <w:r w:rsidR="002D2077">
        <w:rPr>
          <w:rFonts w:ascii="Times New Roman" w:hAnsi="Times New Roman"/>
          <w:sz w:val="28"/>
          <w:szCs w:val="28"/>
          <w:lang w:val="en-US"/>
        </w:rPr>
        <w:t xml:space="preserve"> make</w:t>
      </w:r>
      <w:r>
        <w:rPr>
          <w:rFonts w:ascii="Times New Roman" w:hAnsi="Times New Roman"/>
          <w:sz w:val="28"/>
          <w:szCs w:val="28"/>
          <w:lang w:val="en-US"/>
        </w:rPr>
        <w:t xml:space="preserve"> </w:t>
      </w:r>
      <w:r w:rsidR="002D2077">
        <w:rPr>
          <w:rFonts w:ascii="Times New Roman" w:hAnsi="Times New Roman"/>
          <w:sz w:val="28"/>
          <w:szCs w:val="28"/>
          <w:lang w:val="en-US"/>
        </w:rPr>
        <w:t xml:space="preserve">topical </w:t>
      </w:r>
      <w:r>
        <w:rPr>
          <w:rFonts w:ascii="Times New Roman" w:hAnsi="Times New Roman"/>
          <w:sz w:val="28"/>
          <w:szCs w:val="28"/>
          <w:lang w:val="en-US"/>
        </w:rPr>
        <w:t xml:space="preserve">the issue of wide public </w:t>
      </w:r>
      <w:r w:rsidR="007566A5">
        <w:rPr>
          <w:rFonts w:ascii="Times New Roman" w:hAnsi="Times New Roman"/>
          <w:sz w:val="28"/>
          <w:szCs w:val="28"/>
          <w:lang w:val="en-US"/>
        </w:rPr>
        <w:t>invol</w:t>
      </w:r>
      <w:r w:rsidR="006D2225">
        <w:rPr>
          <w:rFonts w:ascii="Times New Roman" w:hAnsi="Times New Roman"/>
          <w:sz w:val="28"/>
          <w:szCs w:val="28"/>
          <w:lang w:val="en-US"/>
        </w:rPr>
        <w:t>ve</w:t>
      </w:r>
      <w:r w:rsidR="007566A5">
        <w:rPr>
          <w:rFonts w:ascii="Times New Roman" w:hAnsi="Times New Roman"/>
          <w:sz w:val="28"/>
          <w:szCs w:val="28"/>
          <w:lang w:val="en-US"/>
        </w:rPr>
        <w:t>ment</w:t>
      </w:r>
      <w:r w:rsidR="007557EA">
        <w:rPr>
          <w:rFonts w:ascii="Times New Roman" w:hAnsi="Times New Roman"/>
          <w:sz w:val="28"/>
          <w:szCs w:val="28"/>
          <w:lang w:val="en-US"/>
        </w:rPr>
        <w:t xml:space="preserve"> in</w:t>
      </w:r>
      <w:r w:rsidR="00BF4B33">
        <w:rPr>
          <w:rFonts w:ascii="Times New Roman" w:hAnsi="Times New Roman"/>
          <w:sz w:val="28"/>
          <w:szCs w:val="28"/>
          <w:lang w:val="en-US"/>
        </w:rPr>
        <w:t xml:space="preserve">to the process of management decision preparation and </w:t>
      </w:r>
      <w:r w:rsidR="00CA008C">
        <w:rPr>
          <w:rFonts w:ascii="Times New Roman" w:hAnsi="Times New Roman"/>
          <w:sz w:val="28"/>
          <w:szCs w:val="28"/>
          <w:lang w:val="en-US"/>
        </w:rPr>
        <w:t>making</w:t>
      </w:r>
      <w:r w:rsidR="00FA6749">
        <w:rPr>
          <w:rFonts w:ascii="Times New Roman" w:hAnsi="Times New Roman"/>
          <w:sz w:val="28"/>
          <w:szCs w:val="28"/>
          <w:lang w:val="en-US"/>
        </w:rPr>
        <w:t xml:space="preserve">. </w:t>
      </w:r>
      <w:r w:rsidR="00A0716B">
        <w:rPr>
          <w:rFonts w:ascii="Times New Roman" w:hAnsi="Times New Roman"/>
          <w:sz w:val="28"/>
          <w:szCs w:val="28"/>
          <w:lang w:val="en-US"/>
        </w:rPr>
        <w:t xml:space="preserve">Its successful </w:t>
      </w:r>
      <w:r w:rsidR="00FF0953">
        <w:rPr>
          <w:rFonts w:ascii="Times New Roman" w:hAnsi="Times New Roman"/>
          <w:sz w:val="28"/>
          <w:szCs w:val="28"/>
          <w:lang w:val="en-US"/>
        </w:rPr>
        <w:t>solving requires not only existence of both rights enshrined in the constitution and political institutions formed in a democratic way but also a variety of forms and means by whi</w:t>
      </w:r>
      <w:r w:rsidR="00CA008C">
        <w:rPr>
          <w:rFonts w:ascii="Times New Roman" w:hAnsi="Times New Roman"/>
          <w:sz w:val="28"/>
          <w:szCs w:val="28"/>
          <w:lang w:val="en-US"/>
        </w:rPr>
        <w:t>ch citizens can influence state</w:t>
      </w:r>
      <w:r w:rsidR="00FF0953">
        <w:rPr>
          <w:rFonts w:ascii="Times New Roman" w:hAnsi="Times New Roman"/>
          <w:sz w:val="28"/>
          <w:szCs w:val="28"/>
          <w:lang w:val="en-US"/>
        </w:rPr>
        <w:t xml:space="preserve"> authorities. Consequently, </w:t>
      </w:r>
      <w:r w:rsidR="00FF0953" w:rsidRPr="00FF0953">
        <w:rPr>
          <w:rFonts w:ascii="Times New Roman" w:hAnsi="Times New Roman"/>
          <w:sz w:val="28"/>
          <w:szCs w:val="28"/>
          <w:lang w:val="en-US"/>
        </w:rPr>
        <w:t>effectiveness</w:t>
      </w:r>
      <w:r w:rsidR="00FF0953">
        <w:rPr>
          <w:rFonts w:ascii="Times New Roman" w:hAnsi="Times New Roman"/>
          <w:sz w:val="28"/>
          <w:szCs w:val="28"/>
          <w:lang w:val="en-US"/>
        </w:rPr>
        <w:t xml:space="preserve"> </w:t>
      </w:r>
      <w:r w:rsidR="00CA008C">
        <w:rPr>
          <w:rFonts w:ascii="Times New Roman" w:hAnsi="Times New Roman"/>
          <w:sz w:val="28"/>
          <w:szCs w:val="28"/>
          <w:lang w:val="en-US"/>
        </w:rPr>
        <w:t>of cooperation</w:t>
      </w:r>
      <w:r w:rsidR="00826CD3">
        <w:rPr>
          <w:rFonts w:ascii="Times New Roman" w:hAnsi="Times New Roman"/>
          <w:sz w:val="28"/>
          <w:szCs w:val="28"/>
          <w:lang w:val="en-US"/>
        </w:rPr>
        <w:t xml:space="preserve"> between </w:t>
      </w:r>
      <w:r w:rsidR="00CA008C">
        <w:rPr>
          <w:rFonts w:ascii="Times New Roman" w:hAnsi="Times New Roman"/>
          <w:sz w:val="28"/>
          <w:szCs w:val="28"/>
          <w:lang w:val="en-US"/>
        </w:rPr>
        <w:t xml:space="preserve">the </w:t>
      </w:r>
      <w:r w:rsidR="00826CD3">
        <w:rPr>
          <w:rFonts w:ascii="Times New Roman" w:hAnsi="Times New Roman"/>
          <w:sz w:val="28"/>
          <w:szCs w:val="28"/>
          <w:lang w:val="en-US"/>
        </w:rPr>
        <w:t>public and state authorities depend</w:t>
      </w:r>
      <w:r w:rsidR="003B4EEE">
        <w:rPr>
          <w:rFonts w:ascii="Times New Roman" w:hAnsi="Times New Roman"/>
          <w:sz w:val="28"/>
          <w:szCs w:val="28"/>
          <w:lang w:val="en-US"/>
        </w:rPr>
        <w:t>s</w:t>
      </w:r>
      <w:r w:rsidR="00826CD3">
        <w:rPr>
          <w:rFonts w:ascii="Times New Roman" w:hAnsi="Times New Roman"/>
          <w:sz w:val="28"/>
          <w:szCs w:val="28"/>
          <w:lang w:val="en-US"/>
        </w:rPr>
        <w:t xml:space="preserve"> on the level of institutionalization of public social and political life that may su</w:t>
      </w:r>
      <w:r w:rsidR="00CA008C">
        <w:rPr>
          <w:rFonts w:ascii="Times New Roman" w:hAnsi="Times New Roman"/>
          <w:sz w:val="28"/>
          <w:szCs w:val="28"/>
          <w:lang w:val="en-US"/>
        </w:rPr>
        <w:t>pport civil society organizations</w:t>
      </w:r>
      <w:r w:rsidR="00826CD3">
        <w:rPr>
          <w:rFonts w:ascii="Times New Roman" w:hAnsi="Times New Roman"/>
          <w:sz w:val="28"/>
          <w:szCs w:val="28"/>
          <w:lang w:val="en-US"/>
        </w:rPr>
        <w:t xml:space="preserve">. </w:t>
      </w:r>
    </w:p>
    <w:p w:rsidR="00915D87" w:rsidRPr="003B4EEE" w:rsidRDefault="003B4EEE" w:rsidP="009718DC">
      <w:pPr>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Socio-historical pr</w:t>
      </w:r>
      <w:r w:rsidR="00631522">
        <w:rPr>
          <w:rFonts w:ascii="Times New Roman" w:hAnsi="Times New Roman"/>
          <w:sz w:val="28"/>
          <w:szCs w:val="28"/>
          <w:lang w:val="en-US"/>
        </w:rPr>
        <w:t>actice confirms that significance of civil society structures</w:t>
      </w:r>
      <w:r>
        <w:rPr>
          <w:rFonts w:ascii="Times New Roman" w:hAnsi="Times New Roman"/>
          <w:sz w:val="28"/>
          <w:szCs w:val="28"/>
          <w:lang w:val="en-US"/>
        </w:rPr>
        <w:t xml:space="preserve"> is increasing </w:t>
      </w:r>
      <w:r w:rsidRPr="003B4EEE">
        <w:rPr>
          <w:rFonts w:ascii="Times New Roman" w:hAnsi="Times New Roman"/>
          <w:sz w:val="28"/>
          <w:szCs w:val="28"/>
          <w:lang w:val="en-US"/>
        </w:rPr>
        <w:t>objectively</w:t>
      </w:r>
      <w:r w:rsidR="007566A5">
        <w:rPr>
          <w:rFonts w:ascii="Times New Roman" w:hAnsi="Times New Roman"/>
          <w:sz w:val="28"/>
          <w:szCs w:val="28"/>
          <w:lang w:val="en-US"/>
        </w:rPr>
        <w:t xml:space="preserve"> under the conditions when</w:t>
      </w:r>
      <w:r w:rsidR="008517F4">
        <w:rPr>
          <w:rFonts w:ascii="Times New Roman" w:hAnsi="Times New Roman"/>
          <w:sz w:val="28"/>
          <w:szCs w:val="28"/>
          <w:lang w:val="en-US"/>
        </w:rPr>
        <w:t xml:space="preserve"> public </w:t>
      </w:r>
      <w:r w:rsidR="007566A5">
        <w:rPr>
          <w:rFonts w:ascii="Times New Roman" w:hAnsi="Times New Roman"/>
          <w:sz w:val="28"/>
          <w:szCs w:val="28"/>
          <w:lang w:val="en-US"/>
        </w:rPr>
        <w:t>credibi</w:t>
      </w:r>
      <w:r w:rsidR="00217086">
        <w:rPr>
          <w:rFonts w:ascii="Times New Roman" w:hAnsi="Times New Roman"/>
          <w:sz w:val="28"/>
          <w:szCs w:val="28"/>
          <w:lang w:val="en-US"/>
        </w:rPr>
        <w:t>lity level to state power</w:t>
      </w:r>
      <w:r w:rsidR="007566A5">
        <w:rPr>
          <w:rFonts w:ascii="Times New Roman" w:hAnsi="Times New Roman"/>
          <w:sz w:val="28"/>
          <w:szCs w:val="28"/>
          <w:lang w:val="en-US"/>
        </w:rPr>
        <w:t xml:space="preserve"> institutions is decreasing. Their involvement in </w:t>
      </w:r>
      <w:r w:rsidR="006702AF">
        <w:rPr>
          <w:rFonts w:ascii="Times New Roman" w:hAnsi="Times New Roman"/>
          <w:sz w:val="28"/>
          <w:szCs w:val="28"/>
          <w:lang w:val="en-US"/>
        </w:rPr>
        <w:t xml:space="preserve">the </w:t>
      </w:r>
      <w:r w:rsidR="007566A5">
        <w:rPr>
          <w:rFonts w:ascii="Times New Roman" w:hAnsi="Times New Roman"/>
          <w:sz w:val="28"/>
          <w:szCs w:val="28"/>
          <w:lang w:val="en-US"/>
        </w:rPr>
        <w:t xml:space="preserve">political </w:t>
      </w:r>
      <w:r w:rsidR="006702AF">
        <w:rPr>
          <w:rFonts w:ascii="Times New Roman" w:hAnsi="Times New Roman"/>
          <w:sz w:val="28"/>
          <w:szCs w:val="28"/>
          <w:lang w:val="en-US"/>
        </w:rPr>
        <w:t xml:space="preserve">process as an alternative </w:t>
      </w:r>
      <w:r w:rsidR="007566A5">
        <w:rPr>
          <w:rFonts w:ascii="Times New Roman" w:hAnsi="Times New Roman"/>
          <w:sz w:val="28"/>
          <w:szCs w:val="28"/>
          <w:lang w:val="en-US"/>
        </w:rPr>
        <w:t xml:space="preserve">to </w:t>
      </w:r>
      <w:r w:rsidR="006702AF">
        <w:rPr>
          <w:rFonts w:ascii="Times New Roman" w:hAnsi="Times New Roman"/>
          <w:sz w:val="28"/>
          <w:szCs w:val="28"/>
          <w:lang w:val="en-US"/>
        </w:rPr>
        <w:t xml:space="preserve">the </w:t>
      </w:r>
      <w:r w:rsidR="007566A5">
        <w:rPr>
          <w:rFonts w:ascii="Times New Roman" w:hAnsi="Times New Roman"/>
          <w:sz w:val="28"/>
          <w:szCs w:val="28"/>
          <w:lang w:val="en-US"/>
        </w:rPr>
        <w:t>traditional poli</w:t>
      </w:r>
      <w:r w:rsidR="006702AF">
        <w:rPr>
          <w:rFonts w:ascii="Times New Roman" w:hAnsi="Times New Roman"/>
          <w:sz w:val="28"/>
          <w:szCs w:val="28"/>
          <w:lang w:val="en-US"/>
        </w:rPr>
        <w:t>tical institutions facilitates the</w:t>
      </w:r>
      <w:r w:rsidR="007566A5">
        <w:rPr>
          <w:rFonts w:ascii="Times New Roman" w:hAnsi="Times New Roman"/>
          <w:sz w:val="28"/>
          <w:szCs w:val="28"/>
          <w:lang w:val="en-US"/>
        </w:rPr>
        <w:t xml:space="preserve"> creation of the conditions for civil</w:t>
      </w:r>
      <w:r w:rsidR="00917B18">
        <w:rPr>
          <w:rFonts w:ascii="Times New Roman" w:hAnsi="Times New Roman"/>
          <w:sz w:val="28"/>
          <w:szCs w:val="28"/>
          <w:lang w:val="en-US"/>
        </w:rPr>
        <w:t xml:space="preserve"> and political talks</w:t>
      </w:r>
      <w:r w:rsidR="007566A5">
        <w:rPr>
          <w:rFonts w:ascii="Times New Roman" w:hAnsi="Times New Roman"/>
          <w:sz w:val="28"/>
          <w:szCs w:val="28"/>
          <w:lang w:val="en-US"/>
        </w:rPr>
        <w:t xml:space="preserve">, social stability maintenance and </w:t>
      </w:r>
      <w:r w:rsidR="00DC3F5D">
        <w:rPr>
          <w:rFonts w:ascii="Times New Roman" w:hAnsi="Times New Roman"/>
          <w:sz w:val="28"/>
          <w:szCs w:val="28"/>
          <w:lang w:val="en-US"/>
        </w:rPr>
        <w:t xml:space="preserve">a </w:t>
      </w:r>
      <w:r w:rsidR="007566A5">
        <w:rPr>
          <w:rFonts w:ascii="Times New Roman" w:hAnsi="Times New Roman"/>
          <w:sz w:val="28"/>
          <w:szCs w:val="28"/>
          <w:lang w:val="en-US"/>
        </w:rPr>
        <w:t xml:space="preserve">civil peace. </w:t>
      </w:r>
    </w:p>
    <w:p w:rsidR="004739F9" w:rsidRDefault="00BB6228" w:rsidP="009718DC">
      <w:pPr>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 xml:space="preserve">Public consultations are </w:t>
      </w:r>
      <w:r w:rsidR="00072D7C">
        <w:rPr>
          <w:rFonts w:ascii="Times New Roman" w:hAnsi="Times New Roman"/>
          <w:sz w:val="28"/>
          <w:szCs w:val="28"/>
          <w:lang w:val="en-US"/>
        </w:rPr>
        <w:t xml:space="preserve">an </w:t>
      </w:r>
      <w:r>
        <w:rPr>
          <w:rFonts w:ascii="Times New Roman" w:hAnsi="Times New Roman"/>
          <w:sz w:val="28"/>
          <w:szCs w:val="28"/>
          <w:lang w:val="en-US"/>
        </w:rPr>
        <w:t xml:space="preserve">effective and justified form of public involvement </w:t>
      </w:r>
      <w:r w:rsidR="00B70343">
        <w:rPr>
          <w:rFonts w:ascii="Times New Roman" w:hAnsi="Times New Roman"/>
          <w:sz w:val="28"/>
          <w:szCs w:val="28"/>
          <w:lang w:val="en-US"/>
        </w:rPr>
        <w:t xml:space="preserve">into </w:t>
      </w:r>
      <w:r w:rsidR="00072D7C">
        <w:rPr>
          <w:rFonts w:ascii="Times New Roman" w:hAnsi="Times New Roman"/>
          <w:sz w:val="28"/>
          <w:szCs w:val="28"/>
          <w:lang w:val="en-US"/>
        </w:rPr>
        <w:t xml:space="preserve">the </w:t>
      </w:r>
      <w:r w:rsidR="00B70343">
        <w:rPr>
          <w:rFonts w:ascii="Times New Roman" w:hAnsi="Times New Roman"/>
          <w:sz w:val="28"/>
          <w:szCs w:val="28"/>
          <w:lang w:val="en-US"/>
        </w:rPr>
        <w:t xml:space="preserve">state policy production tested in stable democratic countries. According to </w:t>
      </w:r>
      <w:r w:rsidR="00B70343">
        <w:rPr>
          <w:rFonts w:ascii="Times New Roman" w:hAnsi="Times New Roman"/>
          <w:sz w:val="28"/>
          <w:szCs w:val="28"/>
          <w:lang w:val="en-US"/>
        </w:rPr>
        <w:lastRenderedPageBreak/>
        <w:t xml:space="preserve">researchers, the absence of stable practice of public consultations with public </w:t>
      </w:r>
      <w:r w:rsidR="00072D7C">
        <w:rPr>
          <w:rFonts w:ascii="Times New Roman" w:hAnsi="Times New Roman"/>
          <w:sz w:val="28"/>
          <w:szCs w:val="28"/>
          <w:lang w:val="en-US"/>
        </w:rPr>
        <w:t>organizations</w:t>
      </w:r>
      <w:r w:rsidR="00B70343">
        <w:rPr>
          <w:rFonts w:ascii="Times New Roman" w:hAnsi="Times New Roman"/>
          <w:sz w:val="28"/>
          <w:szCs w:val="28"/>
          <w:lang w:val="en-US"/>
        </w:rPr>
        <w:t xml:space="preserve"> in </w:t>
      </w:r>
      <w:r w:rsidR="00072D7C">
        <w:rPr>
          <w:rFonts w:ascii="Times New Roman" w:hAnsi="Times New Roman"/>
          <w:sz w:val="28"/>
          <w:szCs w:val="28"/>
          <w:lang w:val="en-US"/>
        </w:rPr>
        <w:t xml:space="preserve">a </w:t>
      </w:r>
      <w:r w:rsidR="00B70343">
        <w:rPr>
          <w:rFonts w:ascii="Times New Roman" w:hAnsi="Times New Roman"/>
          <w:sz w:val="28"/>
          <w:szCs w:val="28"/>
          <w:lang w:val="en-US"/>
        </w:rPr>
        <w:t xml:space="preserve">modern </w:t>
      </w:r>
      <w:smartTag w:uri="urn:schemas-microsoft-com:office:smarttags" w:element="country-region">
        <w:smartTag w:uri="urn:schemas-microsoft-com:office:smarttags" w:element="place">
          <w:r w:rsidR="00B70343">
            <w:rPr>
              <w:rFonts w:ascii="Times New Roman" w:hAnsi="Times New Roman"/>
              <w:sz w:val="28"/>
              <w:szCs w:val="28"/>
              <w:lang w:val="en-US"/>
            </w:rPr>
            <w:t>Ukraine</w:t>
          </w:r>
        </w:smartTag>
      </w:smartTag>
      <w:r w:rsidR="00B70343">
        <w:rPr>
          <w:rFonts w:ascii="Times New Roman" w:hAnsi="Times New Roman"/>
          <w:sz w:val="28"/>
          <w:szCs w:val="28"/>
          <w:lang w:val="en-US"/>
        </w:rPr>
        <w:t xml:space="preserve"> is the main reason for </w:t>
      </w:r>
      <w:r w:rsidR="00072D7C">
        <w:rPr>
          <w:rFonts w:ascii="Times New Roman" w:hAnsi="Times New Roman"/>
          <w:sz w:val="28"/>
          <w:szCs w:val="28"/>
          <w:lang w:val="en-US"/>
        </w:rPr>
        <w:t xml:space="preserve">a </w:t>
      </w:r>
      <w:r w:rsidR="00B70343">
        <w:rPr>
          <w:rFonts w:ascii="Times New Roman" w:hAnsi="Times New Roman"/>
          <w:sz w:val="28"/>
          <w:szCs w:val="28"/>
          <w:lang w:val="en-US"/>
        </w:rPr>
        <w:t xml:space="preserve">low efficiency of </w:t>
      </w:r>
      <w:r w:rsidR="00072D7C">
        <w:rPr>
          <w:rFonts w:ascii="Times New Roman" w:hAnsi="Times New Roman"/>
          <w:sz w:val="28"/>
          <w:szCs w:val="28"/>
          <w:lang w:val="en-US"/>
        </w:rPr>
        <w:t>state power activity</w:t>
      </w:r>
      <w:r w:rsidR="00B70343">
        <w:rPr>
          <w:rFonts w:ascii="Times New Roman" w:hAnsi="Times New Roman"/>
          <w:sz w:val="28"/>
          <w:szCs w:val="28"/>
          <w:lang w:val="en-US"/>
        </w:rPr>
        <w:t xml:space="preserve">. </w:t>
      </w:r>
      <w:r w:rsidR="00C21788">
        <w:rPr>
          <w:rFonts w:ascii="Times New Roman" w:hAnsi="Times New Roman"/>
          <w:sz w:val="28"/>
          <w:szCs w:val="28"/>
          <w:lang w:val="en-US"/>
        </w:rPr>
        <w:t xml:space="preserve">It is worth mentioning that </w:t>
      </w:r>
      <w:r w:rsidR="00BF111B">
        <w:rPr>
          <w:rFonts w:ascii="Times New Roman" w:hAnsi="Times New Roman"/>
          <w:sz w:val="28"/>
          <w:szCs w:val="28"/>
          <w:lang w:val="en-US"/>
        </w:rPr>
        <w:t xml:space="preserve">a state administration system inherited by </w:t>
      </w:r>
      <w:smartTag w:uri="urn:schemas-microsoft-com:office:smarttags" w:element="country-region">
        <w:r w:rsidR="00BF111B">
          <w:rPr>
            <w:rFonts w:ascii="Times New Roman" w:hAnsi="Times New Roman"/>
            <w:sz w:val="28"/>
            <w:szCs w:val="28"/>
            <w:lang w:val="en-US"/>
          </w:rPr>
          <w:t>Ukraine</w:t>
        </w:r>
      </w:smartTag>
      <w:r w:rsidR="00BF111B">
        <w:rPr>
          <w:rFonts w:ascii="Times New Roman" w:hAnsi="Times New Roman"/>
          <w:sz w:val="28"/>
          <w:szCs w:val="28"/>
          <w:lang w:val="en-US"/>
        </w:rPr>
        <w:t xml:space="preserve"> from </w:t>
      </w:r>
      <w:smartTag w:uri="urn:schemas-microsoft-com:office:smarttags" w:element="country-region">
        <w:smartTag w:uri="urn:schemas-microsoft-com:office:smarttags" w:element="place">
          <w:r w:rsidR="00BF111B">
            <w:rPr>
              <w:rFonts w:ascii="Times New Roman" w:hAnsi="Times New Roman"/>
              <w:sz w:val="28"/>
              <w:szCs w:val="28"/>
              <w:lang w:val="en-US"/>
            </w:rPr>
            <w:t>USSR</w:t>
          </w:r>
        </w:smartTag>
      </w:smartTag>
      <w:r w:rsidR="00B822A1">
        <w:rPr>
          <w:rFonts w:ascii="Times New Roman" w:hAnsi="Times New Roman"/>
          <w:sz w:val="28"/>
          <w:szCs w:val="28"/>
          <w:lang w:val="en-US"/>
        </w:rPr>
        <w:t xml:space="preserve"> had</w:t>
      </w:r>
      <w:r w:rsidR="00BF111B">
        <w:rPr>
          <w:rFonts w:ascii="Times New Roman" w:hAnsi="Times New Roman"/>
          <w:sz w:val="28"/>
          <w:szCs w:val="28"/>
          <w:lang w:val="en-US"/>
        </w:rPr>
        <w:t xml:space="preserve"> no practice of public consultations. Identity of views advocated and cultivated by official state ideology did not recognize </w:t>
      </w:r>
      <w:r w:rsidR="00B822A1">
        <w:rPr>
          <w:rFonts w:ascii="Times New Roman" w:hAnsi="Times New Roman"/>
          <w:sz w:val="28"/>
          <w:szCs w:val="28"/>
          <w:lang w:val="en-US"/>
        </w:rPr>
        <w:t xml:space="preserve">various groups of </w:t>
      </w:r>
      <w:r w:rsidR="00BF111B">
        <w:rPr>
          <w:rFonts w:ascii="Times New Roman" w:hAnsi="Times New Roman"/>
          <w:sz w:val="28"/>
          <w:szCs w:val="28"/>
          <w:lang w:val="en-US"/>
        </w:rPr>
        <w:t>public interest</w:t>
      </w:r>
      <w:r w:rsidR="00B822A1">
        <w:rPr>
          <w:rFonts w:ascii="Times New Roman" w:hAnsi="Times New Roman"/>
          <w:sz w:val="28"/>
          <w:szCs w:val="28"/>
          <w:lang w:val="en-US"/>
        </w:rPr>
        <w:t>s</w:t>
      </w:r>
      <w:r w:rsidR="00BF111B">
        <w:rPr>
          <w:rFonts w:ascii="Times New Roman" w:hAnsi="Times New Roman"/>
          <w:sz w:val="28"/>
          <w:szCs w:val="28"/>
          <w:lang w:val="en-US"/>
        </w:rPr>
        <w:t xml:space="preserve">, and thus their right for </w:t>
      </w:r>
      <w:r w:rsidR="00A75DE7">
        <w:rPr>
          <w:rFonts w:ascii="Times New Roman" w:hAnsi="Times New Roman"/>
          <w:sz w:val="28"/>
          <w:szCs w:val="28"/>
          <w:lang w:val="en-US"/>
        </w:rPr>
        <w:t xml:space="preserve">protection during </w:t>
      </w:r>
      <w:r w:rsidR="00BF111B">
        <w:rPr>
          <w:rFonts w:ascii="Times New Roman" w:hAnsi="Times New Roman"/>
          <w:sz w:val="28"/>
          <w:szCs w:val="28"/>
          <w:lang w:val="en-US"/>
        </w:rPr>
        <w:t xml:space="preserve">state decision making. </w:t>
      </w:r>
    </w:p>
    <w:p w:rsidR="00BF111B" w:rsidRDefault="003502F2" w:rsidP="009718DC">
      <w:pPr>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The ways of</w:t>
      </w:r>
      <w:r w:rsidR="00036189">
        <w:rPr>
          <w:rFonts w:ascii="Times New Roman" w:hAnsi="Times New Roman"/>
          <w:sz w:val="28"/>
          <w:szCs w:val="28"/>
          <w:lang w:val="en-US"/>
        </w:rPr>
        <w:t xml:space="preserve"> achieving it are</w:t>
      </w:r>
      <w:r>
        <w:rPr>
          <w:rFonts w:ascii="Times New Roman" w:hAnsi="Times New Roman"/>
          <w:sz w:val="28"/>
          <w:szCs w:val="28"/>
          <w:lang w:val="en-US"/>
        </w:rPr>
        <w:t xml:space="preserve"> </w:t>
      </w:r>
      <w:r w:rsidR="00386A49">
        <w:rPr>
          <w:rFonts w:ascii="Times New Roman" w:hAnsi="Times New Roman"/>
          <w:sz w:val="28"/>
          <w:szCs w:val="28"/>
          <w:lang w:val="en-US"/>
        </w:rPr>
        <w:t>fore</w:t>
      </w:r>
      <w:r w:rsidR="00036189">
        <w:rPr>
          <w:rFonts w:ascii="Times New Roman" w:hAnsi="Times New Roman"/>
          <w:sz w:val="28"/>
          <w:szCs w:val="28"/>
          <w:lang w:val="en-US"/>
        </w:rPr>
        <w:t xml:space="preserve">seen in </w:t>
      </w:r>
      <w:r w:rsidR="00036189" w:rsidRPr="00036189">
        <w:rPr>
          <w:rFonts w:ascii="Times New Roman" w:hAnsi="Times New Roman"/>
          <w:sz w:val="28"/>
          <w:szCs w:val="28"/>
          <w:lang w:val="en-US"/>
        </w:rPr>
        <w:t>complementary</w:t>
      </w:r>
      <w:r w:rsidR="00036189">
        <w:rPr>
          <w:rFonts w:ascii="Times New Roman" w:hAnsi="Times New Roman"/>
          <w:sz w:val="28"/>
          <w:szCs w:val="28"/>
          <w:lang w:val="en-US"/>
        </w:rPr>
        <w:t xml:space="preserve"> fie</w:t>
      </w:r>
      <w:r w:rsidR="00386A49">
        <w:rPr>
          <w:rFonts w:ascii="Times New Roman" w:hAnsi="Times New Roman"/>
          <w:sz w:val="28"/>
          <w:szCs w:val="28"/>
          <w:lang w:val="en-US"/>
        </w:rPr>
        <w:t>lds of activities of state power</w:t>
      </w:r>
      <w:r w:rsidR="00036189">
        <w:rPr>
          <w:rFonts w:ascii="Times New Roman" w:hAnsi="Times New Roman"/>
          <w:sz w:val="28"/>
          <w:szCs w:val="28"/>
          <w:lang w:val="en-US"/>
        </w:rPr>
        <w:t xml:space="preserve"> and public associations, their effective cooperation, in other words, putting </w:t>
      </w:r>
      <w:r w:rsidR="00386A49">
        <w:rPr>
          <w:rFonts w:ascii="Times New Roman" w:hAnsi="Times New Roman"/>
          <w:sz w:val="28"/>
          <w:szCs w:val="28"/>
          <w:lang w:val="en-US"/>
        </w:rPr>
        <w:t xml:space="preserve">a </w:t>
      </w:r>
      <w:r w:rsidR="00036189">
        <w:rPr>
          <w:rFonts w:ascii="Times New Roman" w:hAnsi="Times New Roman"/>
          <w:sz w:val="28"/>
          <w:szCs w:val="28"/>
          <w:lang w:val="en-US"/>
        </w:rPr>
        <w:t>sta</w:t>
      </w:r>
      <w:r w:rsidR="00386A49">
        <w:rPr>
          <w:rFonts w:ascii="Times New Roman" w:hAnsi="Times New Roman"/>
          <w:sz w:val="28"/>
          <w:szCs w:val="28"/>
          <w:lang w:val="en-US"/>
        </w:rPr>
        <w:t>te and governmental institution</w:t>
      </w:r>
      <w:r w:rsidR="00036189">
        <w:rPr>
          <w:rFonts w:ascii="Times New Roman" w:hAnsi="Times New Roman"/>
          <w:sz w:val="28"/>
          <w:szCs w:val="28"/>
          <w:lang w:val="en-US"/>
        </w:rPr>
        <w:t xml:space="preserve"> activity in compliance with new democratic principles and European standards of public administration. </w:t>
      </w:r>
    </w:p>
    <w:p w:rsidR="00036189" w:rsidRPr="00036189" w:rsidRDefault="004F55AB" w:rsidP="009718DC">
      <w:pPr>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The issue</w:t>
      </w:r>
      <w:r w:rsidR="001A3523">
        <w:rPr>
          <w:rFonts w:ascii="Times New Roman" w:hAnsi="Times New Roman"/>
          <w:sz w:val="28"/>
          <w:szCs w:val="28"/>
          <w:lang w:val="en-US"/>
        </w:rPr>
        <w:t>s</w:t>
      </w:r>
      <w:r>
        <w:rPr>
          <w:rFonts w:ascii="Times New Roman" w:hAnsi="Times New Roman"/>
          <w:sz w:val="28"/>
          <w:szCs w:val="28"/>
          <w:lang w:val="en-US"/>
        </w:rPr>
        <w:t xml:space="preserve"> of public consultations </w:t>
      </w:r>
      <w:r w:rsidR="00F535B1">
        <w:rPr>
          <w:rFonts w:ascii="Times New Roman" w:hAnsi="Times New Roman"/>
          <w:sz w:val="28"/>
          <w:szCs w:val="28"/>
          <w:lang w:val="en-US"/>
        </w:rPr>
        <w:t>as a constituent</w:t>
      </w:r>
      <w:r w:rsidR="001A3523">
        <w:rPr>
          <w:rFonts w:ascii="Times New Roman" w:hAnsi="Times New Roman"/>
          <w:sz w:val="28"/>
          <w:szCs w:val="28"/>
          <w:lang w:val="en-US"/>
        </w:rPr>
        <w:t xml:space="preserve"> part of efficient cooperation between domestic gov</w:t>
      </w:r>
      <w:r w:rsidR="00F535B1">
        <w:rPr>
          <w:rFonts w:ascii="Times New Roman" w:hAnsi="Times New Roman"/>
          <w:sz w:val="28"/>
          <w:szCs w:val="28"/>
          <w:lang w:val="en-US"/>
        </w:rPr>
        <w:t>ernmental and civil structures</w:t>
      </w:r>
      <w:r w:rsidR="00111EB6">
        <w:rPr>
          <w:rFonts w:ascii="Times New Roman" w:hAnsi="Times New Roman"/>
          <w:sz w:val="28"/>
          <w:szCs w:val="28"/>
          <w:lang w:val="en-US"/>
        </w:rPr>
        <w:t>,</w:t>
      </w:r>
      <w:r w:rsidR="001A3523">
        <w:rPr>
          <w:rFonts w:ascii="Times New Roman" w:hAnsi="Times New Roman"/>
          <w:sz w:val="28"/>
          <w:szCs w:val="28"/>
          <w:lang w:val="en-US"/>
        </w:rPr>
        <w:t xml:space="preserve"> in spite of their topicality for modern Ukrainian society</w:t>
      </w:r>
      <w:r w:rsidR="00111EB6">
        <w:rPr>
          <w:rFonts w:ascii="Times New Roman" w:hAnsi="Times New Roman"/>
          <w:sz w:val="28"/>
          <w:szCs w:val="28"/>
          <w:lang w:val="en-US"/>
        </w:rPr>
        <w:t>,</w:t>
      </w:r>
      <w:r w:rsidR="00415F87">
        <w:rPr>
          <w:rFonts w:ascii="Times New Roman" w:hAnsi="Times New Roman"/>
          <w:sz w:val="28"/>
          <w:szCs w:val="28"/>
          <w:lang w:val="en-US"/>
        </w:rPr>
        <w:t xml:space="preserve"> have</w:t>
      </w:r>
      <w:r w:rsidR="001A3523">
        <w:rPr>
          <w:rFonts w:ascii="Times New Roman" w:hAnsi="Times New Roman"/>
          <w:sz w:val="28"/>
          <w:szCs w:val="28"/>
          <w:lang w:val="en-US"/>
        </w:rPr>
        <w:t xml:space="preserve"> not been adequately reflected in scientific works</w:t>
      </w:r>
      <w:r w:rsidR="00F535B1" w:rsidRPr="00F535B1">
        <w:rPr>
          <w:rFonts w:ascii="Times New Roman" w:hAnsi="Times New Roman"/>
          <w:sz w:val="28"/>
          <w:szCs w:val="28"/>
          <w:lang w:val="en-US"/>
        </w:rPr>
        <w:t xml:space="preserve"> </w:t>
      </w:r>
      <w:r w:rsidR="00F535B1">
        <w:rPr>
          <w:rFonts w:ascii="Times New Roman" w:hAnsi="Times New Roman"/>
          <w:sz w:val="28"/>
          <w:szCs w:val="28"/>
          <w:lang w:val="en-US"/>
        </w:rPr>
        <w:t>yet</w:t>
      </w:r>
      <w:r w:rsidR="001A3523">
        <w:rPr>
          <w:rFonts w:ascii="Times New Roman" w:hAnsi="Times New Roman"/>
          <w:sz w:val="28"/>
          <w:szCs w:val="28"/>
          <w:lang w:val="en-US"/>
        </w:rPr>
        <w:t xml:space="preserve">. </w:t>
      </w:r>
      <w:r w:rsidR="00415F87">
        <w:rPr>
          <w:rFonts w:ascii="Times New Roman" w:hAnsi="Times New Roman"/>
          <w:sz w:val="28"/>
          <w:szCs w:val="28"/>
          <w:lang w:val="en-US"/>
        </w:rPr>
        <w:t xml:space="preserve">At the same time, it is worth noting that </w:t>
      </w:r>
      <w:r w:rsidR="00463468">
        <w:rPr>
          <w:rFonts w:ascii="Times New Roman" w:hAnsi="Times New Roman"/>
          <w:sz w:val="28"/>
          <w:szCs w:val="28"/>
          <w:lang w:val="en-US"/>
        </w:rPr>
        <w:t xml:space="preserve">the </w:t>
      </w:r>
      <w:r w:rsidR="00415F87">
        <w:rPr>
          <w:rFonts w:ascii="Times New Roman" w:hAnsi="Times New Roman"/>
          <w:sz w:val="28"/>
          <w:szCs w:val="28"/>
          <w:lang w:val="en-US"/>
        </w:rPr>
        <w:t>pub</w:t>
      </w:r>
      <w:r w:rsidR="00463468">
        <w:rPr>
          <w:rFonts w:ascii="Times New Roman" w:hAnsi="Times New Roman"/>
          <w:sz w:val="28"/>
          <w:szCs w:val="28"/>
          <w:lang w:val="en-US"/>
        </w:rPr>
        <w:t>lic consultations as a constituent</w:t>
      </w:r>
      <w:r w:rsidR="00415F87">
        <w:rPr>
          <w:rFonts w:ascii="Times New Roman" w:hAnsi="Times New Roman"/>
          <w:sz w:val="28"/>
          <w:szCs w:val="28"/>
          <w:lang w:val="en-US"/>
        </w:rPr>
        <w:t xml:space="preserve"> part of efficient </w:t>
      </w:r>
      <w:r w:rsidR="0029397C">
        <w:rPr>
          <w:rFonts w:ascii="Times New Roman" w:hAnsi="Times New Roman"/>
          <w:sz w:val="28"/>
          <w:szCs w:val="28"/>
          <w:lang w:val="en-US"/>
        </w:rPr>
        <w:t>cooperation between state power and the public</w:t>
      </w:r>
      <w:r w:rsidR="00415F87">
        <w:rPr>
          <w:rFonts w:ascii="Times New Roman" w:hAnsi="Times New Roman"/>
          <w:sz w:val="28"/>
          <w:szCs w:val="28"/>
          <w:lang w:val="en-US"/>
        </w:rPr>
        <w:t xml:space="preserve"> have not been analyzed </w:t>
      </w:r>
      <w:r w:rsidR="00415F87" w:rsidRPr="00415F87">
        <w:rPr>
          <w:rFonts w:ascii="Times New Roman" w:hAnsi="Times New Roman"/>
          <w:sz w:val="28"/>
          <w:szCs w:val="28"/>
          <w:lang w:val="en-US"/>
        </w:rPr>
        <w:t xml:space="preserve">comprehensively </w:t>
      </w:r>
      <w:r w:rsidR="00415F87">
        <w:rPr>
          <w:rFonts w:ascii="Times New Roman" w:hAnsi="Times New Roman"/>
          <w:sz w:val="28"/>
          <w:szCs w:val="28"/>
          <w:lang w:val="en-US"/>
        </w:rPr>
        <w:t xml:space="preserve">and in detail in </w:t>
      </w:r>
      <w:r w:rsidR="0029397C">
        <w:rPr>
          <w:rFonts w:ascii="Times New Roman" w:hAnsi="Times New Roman"/>
          <w:sz w:val="28"/>
          <w:szCs w:val="28"/>
          <w:lang w:val="en-US"/>
        </w:rPr>
        <w:t xml:space="preserve">the studies of </w:t>
      </w:r>
      <w:r w:rsidR="00415F87">
        <w:rPr>
          <w:rFonts w:ascii="Times New Roman" w:hAnsi="Times New Roman"/>
          <w:sz w:val="28"/>
          <w:szCs w:val="28"/>
          <w:lang w:val="en-US"/>
        </w:rPr>
        <w:t>Ukraini</w:t>
      </w:r>
      <w:r w:rsidR="0029397C">
        <w:rPr>
          <w:rFonts w:ascii="Times New Roman" w:hAnsi="Times New Roman"/>
          <w:sz w:val="28"/>
          <w:szCs w:val="28"/>
          <w:lang w:val="en-US"/>
        </w:rPr>
        <w:t>an authors</w:t>
      </w:r>
      <w:r w:rsidR="00932273">
        <w:rPr>
          <w:rFonts w:ascii="Times New Roman" w:hAnsi="Times New Roman"/>
          <w:sz w:val="28"/>
          <w:szCs w:val="28"/>
          <w:lang w:val="en-US"/>
        </w:rPr>
        <w:t xml:space="preserve"> yet</w:t>
      </w:r>
      <w:r w:rsidR="00415F87">
        <w:rPr>
          <w:rFonts w:ascii="Times New Roman" w:hAnsi="Times New Roman"/>
          <w:sz w:val="28"/>
          <w:szCs w:val="28"/>
          <w:lang w:val="en-US"/>
        </w:rPr>
        <w:t xml:space="preserve">.  </w:t>
      </w:r>
    </w:p>
    <w:p w:rsidR="00415F87" w:rsidRDefault="000139B0" w:rsidP="009718DC">
      <w:pPr>
        <w:spacing w:after="0" w:line="360" w:lineRule="auto"/>
        <w:ind w:firstLine="709"/>
        <w:contextualSpacing/>
        <w:jc w:val="both"/>
        <w:rPr>
          <w:rFonts w:ascii="Times New Roman" w:hAnsi="Times New Roman"/>
          <w:i/>
          <w:sz w:val="28"/>
          <w:szCs w:val="28"/>
          <w:lang w:val="en-US"/>
        </w:rPr>
      </w:pPr>
      <w:r>
        <w:rPr>
          <w:rFonts w:ascii="Times New Roman" w:hAnsi="Times New Roman"/>
          <w:i/>
          <w:sz w:val="28"/>
          <w:szCs w:val="28"/>
          <w:lang w:val="en-US"/>
        </w:rPr>
        <w:t>The article</w:t>
      </w:r>
      <w:r w:rsidR="00415F87">
        <w:rPr>
          <w:rFonts w:ascii="Times New Roman" w:hAnsi="Times New Roman"/>
          <w:i/>
          <w:sz w:val="28"/>
          <w:szCs w:val="28"/>
          <w:lang w:val="en-US"/>
        </w:rPr>
        <w:t xml:space="preserve"> is aimed at </w:t>
      </w:r>
      <w:r w:rsidR="00415F87" w:rsidRPr="00415F87">
        <w:rPr>
          <w:rFonts w:ascii="Times New Roman" w:hAnsi="Times New Roman"/>
          <w:sz w:val="28"/>
          <w:szCs w:val="28"/>
          <w:lang w:val="en-US"/>
        </w:rPr>
        <w:t>analysis of public consultation</w:t>
      </w:r>
      <w:r w:rsidR="00415F87">
        <w:rPr>
          <w:rFonts w:ascii="Times New Roman" w:hAnsi="Times New Roman"/>
          <w:sz w:val="28"/>
          <w:szCs w:val="28"/>
          <w:lang w:val="en-US"/>
        </w:rPr>
        <w:t>s in relation to their influence on rise in efficiency of cooperation betw</w:t>
      </w:r>
      <w:r w:rsidR="003B0B52">
        <w:rPr>
          <w:rFonts w:ascii="Times New Roman" w:hAnsi="Times New Roman"/>
          <w:sz w:val="28"/>
          <w:szCs w:val="28"/>
          <w:lang w:val="en-US"/>
        </w:rPr>
        <w:t>een state and civil structures</w:t>
      </w:r>
      <w:r w:rsidR="00415F87">
        <w:rPr>
          <w:rFonts w:ascii="Times New Roman" w:hAnsi="Times New Roman"/>
          <w:sz w:val="28"/>
          <w:szCs w:val="28"/>
          <w:lang w:val="en-US"/>
        </w:rPr>
        <w:t xml:space="preserve"> in the context of international experience. </w:t>
      </w:r>
    </w:p>
    <w:p w:rsidR="004739F9" w:rsidRDefault="00F07926" w:rsidP="009718DC">
      <w:pPr>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Democratic administration</w:t>
      </w:r>
      <w:r w:rsidR="006D2225">
        <w:rPr>
          <w:rFonts w:ascii="Times New Roman" w:hAnsi="Times New Roman"/>
          <w:sz w:val="28"/>
          <w:szCs w:val="28"/>
          <w:lang w:val="en-US"/>
        </w:rPr>
        <w:t xml:space="preserve"> system formation is one of the most </w:t>
      </w:r>
      <w:r>
        <w:rPr>
          <w:rFonts w:ascii="Times New Roman" w:hAnsi="Times New Roman"/>
          <w:sz w:val="28"/>
          <w:szCs w:val="28"/>
          <w:lang w:val="en-US"/>
        </w:rPr>
        <w:t>important tasks of modern social</w:t>
      </w:r>
      <w:r w:rsidR="006D2225">
        <w:rPr>
          <w:rFonts w:ascii="Times New Roman" w:hAnsi="Times New Roman"/>
          <w:sz w:val="28"/>
          <w:szCs w:val="28"/>
          <w:lang w:val="en-US"/>
        </w:rPr>
        <w:t xml:space="preserve"> transformations. According to international experience, the establishment of such system requires a new professional knowledge, skills, procedures and institutions. It </w:t>
      </w:r>
      <w:r w:rsidR="001E60A1">
        <w:rPr>
          <w:rFonts w:ascii="Times New Roman" w:hAnsi="Times New Roman"/>
          <w:sz w:val="28"/>
          <w:szCs w:val="28"/>
          <w:lang w:val="en-US"/>
        </w:rPr>
        <w:t xml:space="preserve">includes both power institutions </w:t>
      </w:r>
      <w:r w:rsidR="00DD01E0">
        <w:rPr>
          <w:rFonts w:ascii="Times New Roman" w:hAnsi="Times New Roman"/>
          <w:sz w:val="28"/>
          <w:szCs w:val="28"/>
          <w:lang w:val="en-US"/>
        </w:rPr>
        <w:t>and public structures</w:t>
      </w:r>
      <w:r w:rsidR="001E60A1">
        <w:rPr>
          <w:rFonts w:ascii="Times New Roman" w:hAnsi="Times New Roman"/>
          <w:sz w:val="28"/>
          <w:szCs w:val="28"/>
          <w:lang w:val="en-US"/>
        </w:rPr>
        <w:t xml:space="preserve"> that are join</w:t>
      </w:r>
      <w:r w:rsidR="006E2B58">
        <w:rPr>
          <w:rFonts w:ascii="Times New Roman" w:hAnsi="Times New Roman"/>
          <w:sz w:val="28"/>
          <w:szCs w:val="28"/>
          <w:lang w:val="en-US"/>
        </w:rPr>
        <w:t>tly interested in radical social reforms that</w:t>
      </w:r>
      <w:r w:rsidR="001E60A1">
        <w:rPr>
          <w:rFonts w:ascii="Times New Roman" w:hAnsi="Times New Roman"/>
          <w:sz w:val="28"/>
          <w:szCs w:val="28"/>
          <w:lang w:val="en-US"/>
        </w:rPr>
        <w:t xml:space="preserve"> can be carried out only by a strong power (in a view of </w:t>
      </w:r>
      <w:r w:rsidR="006E2B58">
        <w:rPr>
          <w:rFonts w:ascii="Times New Roman" w:hAnsi="Times New Roman"/>
          <w:sz w:val="28"/>
          <w:szCs w:val="28"/>
          <w:lang w:val="en-US"/>
        </w:rPr>
        <w:t>wide public support), and the</w:t>
      </w:r>
      <w:r w:rsidR="001E60A1">
        <w:rPr>
          <w:rFonts w:ascii="Times New Roman" w:hAnsi="Times New Roman"/>
          <w:sz w:val="28"/>
          <w:szCs w:val="28"/>
          <w:lang w:val="en-US"/>
        </w:rPr>
        <w:t xml:space="preserve"> support can be obtained from public organizations and associations. </w:t>
      </w:r>
    </w:p>
    <w:p w:rsidR="004739F9" w:rsidRPr="007F7D4C" w:rsidRDefault="007F7D4C" w:rsidP="009718DC">
      <w:pPr>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To carry out</w:t>
      </w:r>
      <w:r w:rsidR="001E60A1">
        <w:rPr>
          <w:rFonts w:ascii="Times New Roman" w:hAnsi="Times New Roman"/>
          <w:sz w:val="28"/>
          <w:szCs w:val="28"/>
          <w:lang w:val="en-US"/>
        </w:rPr>
        <w:t xml:space="preserve"> </w:t>
      </w:r>
      <w:r w:rsidR="00BB129F">
        <w:rPr>
          <w:rFonts w:ascii="Times New Roman" w:hAnsi="Times New Roman"/>
          <w:sz w:val="28"/>
          <w:szCs w:val="28"/>
          <w:lang w:val="en-US"/>
        </w:rPr>
        <w:t xml:space="preserve">successful transformations the power represented by the government should: have a clear strategy </w:t>
      </w:r>
      <w:r w:rsidR="001B2364">
        <w:rPr>
          <w:rFonts w:ascii="Times New Roman" w:hAnsi="Times New Roman"/>
          <w:sz w:val="28"/>
          <w:szCs w:val="28"/>
          <w:lang w:val="en-US"/>
        </w:rPr>
        <w:t xml:space="preserve">and determined priorities of their execution; </w:t>
      </w:r>
      <w:r>
        <w:rPr>
          <w:rFonts w:ascii="Times New Roman" w:hAnsi="Times New Roman"/>
          <w:sz w:val="28"/>
          <w:szCs w:val="28"/>
          <w:lang w:val="en-US"/>
        </w:rPr>
        <w:t>based on d</w:t>
      </w:r>
      <w:r w:rsidR="00AE7003">
        <w:rPr>
          <w:rFonts w:ascii="Times New Roman" w:hAnsi="Times New Roman"/>
          <w:sz w:val="28"/>
          <w:szCs w:val="28"/>
          <w:lang w:val="en-US"/>
        </w:rPr>
        <w:t xml:space="preserve">etailed analytical materials to </w:t>
      </w:r>
      <w:r>
        <w:rPr>
          <w:rFonts w:ascii="Times New Roman" w:hAnsi="Times New Roman"/>
          <w:sz w:val="28"/>
          <w:szCs w:val="28"/>
          <w:lang w:val="en-US"/>
        </w:rPr>
        <w:t>de</w:t>
      </w:r>
      <w:r w:rsidR="0091069D">
        <w:rPr>
          <w:rFonts w:ascii="Times New Roman" w:hAnsi="Times New Roman"/>
          <w:sz w:val="28"/>
          <w:szCs w:val="28"/>
          <w:lang w:val="en-US"/>
        </w:rPr>
        <w:t xml:space="preserve">termine necessary resources; </w:t>
      </w:r>
      <w:r>
        <w:rPr>
          <w:rFonts w:ascii="Times New Roman" w:hAnsi="Times New Roman"/>
          <w:sz w:val="28"/>
          <w:szCs w:val="28"/>
          <w:lang w:val="en-US"/>
        </w:rPr>
        <w:t xml:space="preserve">foreseen </w:t>
      </w:r>
      <w:r w:rsidRPr="007F7D4C">
        <w:rPr>
          <w:rFonts w:ascii="Times New Roman" w:hAnsi="Times New Roman"/>
          <w:sz w:val="28"/>
          <w:szCs w:val="28"/>
          <w:lang w:val="en-US"/>
        </w:rPr>
        <w:t>consequences</w:t>
      </w:r>
      <w:r w:rsidR="008B4498">
        <w:rPr>
          <w:rFonts w:ascii="Times New Roman" w:hAnsi="Times New Roman"/>
          <w:sz w:val="28"/>
          <w:szCs w:val="28"/>
          <w:lang w:val="en-US"/>
        </w:rPr>
        <w:t xml:space="preserve"> and possible risks that may occur in the course of public transformatio</w:t>
      </w:r>
      <w:r w:rsidR="0091069D">
        <w:rPr>
          <w:rFonts w:ascii="Times New Roman" w:hAnsi="Times New Roman"/>
          <w:sz w:val="28"/>
          <w:szCs w:val="28"/>
          <w:lang w:val="en-US"/>
        </w:rPr>
        <w:t xml:space="preserve">n program implementation and </w:t>
      </w:r>
      <w:r w:rsidR="008B4498">
        <w:rPr>
          <w:rFonts w:ascii="Times New Roman" w:hAnsi="Times New Roman"/>
          <w:sz w:val="28"/>
          <w:szCs w:val="28"/>
          <w:lang w:val="en-US"/>
        </w:rPr>
        <w:t xml:space="preserve">suggest </w:t>
      </w:r>
      <w:r w:rsidR="0091069D">
        <w:rPr>
          <w:rFonts w:ascii="Times New Roman" w:hAnsi="Times New Roman"/>
          <w:sz w:val="28"/>
          <w:szCs w:val="28"/>
          <w:lang w:val="en-US"/>
        </w:rPr>
        <w:t xml:space="preserve">alternatives; be familiar with means of </w:t>
      </w:r>
      <w:r w:rsidR="0091069D">
        <w:rPr>
          <w:rFonts w:ascii="Times New Roman" w:hAnsi="Times New Roman"/>
          <w:sz w:val="28"/>
          <w:szCs w:val="28"/>
          <w:lang w:val="en-US"/>
        </w:rPr>
        <w:lastRenderedPageBreak/>
        <w:t xml:space="preserve">transformation management. In their turn, public organizations should: represent interests of social groups during decision making </w:t>
      </w:r>
      <w:r w:rsidR="00071E7D">
        <w:rPr>
          <w:rFonts w:ascii="Times New Roman" w:hAnsi="Times New Roman"/>
          <w:sz w:val="28"/>
          <w:szCs w:val="28"/>
          <w:lang w:val="en-US"/>
        </w:rPr>
        <w:t xml:space="preserve">related to these groups; cooperate </w:t>
      </w:r>
      <w:r w:rsidR="00274915">
        <w:rPr>
          <w:rFonts w:ascii="Times New Roman" w:hAnsi="Times New Roman"/>
          <w:sz w:val="28"/>
          <w:szCs w:val="28"/>
          <w:lang w:val="en-US"/>
        </w:rPr>
        <w:t>with state power</w:t>
      </w:r>
      <w:r w:rsidR="00285AD5">
        <w:rPr>
          <w:rFonts w:ascii="Times New Roman" w:hAnsi="Times New Roman"/>
          <w:sz w:val="28"/>
          <w:szCs w:val="28"/>
          <w:lang w:val="en-US"/>
        </w:rPr>
        <w:t xml:space="preserve"> </w:t>
      </w:r>
      <w:r w:rsidR="00605C00">
        <w:rPr>
          <w:rFonts w:ascii="Times New Roman" w:hAnsi="Times New Roman"/>
          <w:sz w:val="28"/>
          <w:szCs w:val="28"/>
          <w:lang w:val="en-US"/>
        </w:rPr>
        <w:t>at the s</w:t>
      </w:r>
      <w:r w:rsidR="00274915">
        <w:rPr>
          <w:rFonts w:ascii="Times New Roman" w:hAnsi="Times New Roman"/>
          <w:sz w:val="28"/>
          <w:szCs w:val="28"/>
          <w:lang w:val="en-US"/>
        </w:rPr>
        <w:t>tage of state policy making and adoption</w:t>
      </w:r>
      <w:r w:rsidR="00605C00">
        <w:rPr>
          <w:rFonts w:ascii="Times New Roman" w:hAnsi="Times New Roman"/>
          <w:sz w:val="28"/>
          <w:szCs w:val="28"/>
          <w:lang w:val="en-US"/>
        </w:rPr>
        <w:t xml:space="preserve">. Searching for </w:t>
      </w:r>
      <w:r w:rsidR="00914160">
        <w:rPr>
          <w:rFonts w:ascii="Times New Roman" w:hAnsi="Times New Roman"/>
          <w:sz w:val="28"/>
          <w:szCs w:val="28"/>
          <w:lang w:val="en-US"/>
        </w:rPr>
        <w:t xml:space="preserve">forms </w:t>
      </w:r>
      <w:r w:rsidR="00562994">
        <w:rPr>
          <w:rFonts w:ascii="Times New Roman" w:hAnsi="Times New Roman"/>
          <w:sz w:val="28"/>
          <w:szCs w:val="28"/>
          <w:lang w:val="en-US"/>
        </w:rPr>
        <w:t xml:space="preserve">of cooperation between </w:t>
      </w:r>
      <w:r w:rsidR="00274915">
        <w:rPr>
          <w:rFonts w:ascii="Times New Roman" w:hAnsi="Times New Roman"/>
          <w:sz w:val="28"/>
          <w:szCs w:val="28"/>
          <w:lang w:val="en-US"/>
        </w:rPr>
        <w:t xml:space="preserve">state </w:t>
      </w:r>
      <w:r w:rsidR="00562994">
        <w:rPr>
          <w:rFonts w:ascii="Times New Roman" w:hAnsi="Times New Roman"/>
          <w:sz w:val="28"/>
          <w:szCs w:val="28"/>
          <w:lang w:val="en-US"/>
        </w:rPr>
        <w:t>power and public structures to execute tasks of social development in democratic countries</w:t>
      </w:r>
      <w:r w:rsidR="00274915">
        <w:rPr>
          <w:rFonts w:ascii="Times New Roman" w:hAnsi="Times New Roman"/>
          <w:sz w:val="28"/>
          <w:szCs w:val="28"/>
          <w:lang w:val="en-US"/>
        </w:rPr>
        <w:t>,</w:t>
      </w:r>
      <w:r w:rsidR="00562994">
        <w:rPr>
          <w:rFonts w:ascii="Times New Roman" w:hAnsi="Times New Roman"/>
          <w:sz w:val="28"/>
          <w:szCs w:val="28"/>
          <w:lang w:val="en-US"/>
        </w:rPr>
        <w:t xml:space="preserve"> the forms of direct substantial cooperation of governmental and public organizations related to state policy issues are developed, and public consultations are one of them. </w:t>
      </w:r>
    </w:p>
    <w:p w:rsidR="004739F9" w:rsidRDefault="00096951" w:rsidP="009718DC">
      <w:pPr>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Their consolidation as</w:t>
      </w:r>
      <w:r w:rsidR="00A833C8">
        <w:rPr>
          <w:rFonts w:ascii="Times New Roman" w:hAnsi="Times New Roman"/>
          <w:sz w:val="28"/>
          <w:szCs w:val="28"/>
          <w:lang w:val="en-US"/>
        </w:rPr>
        <w:t xml:space="preserve"> effective forms of cooperation</w:t>
      </w:r>
      <w:r>
        <w:rPr>
          <w:rFonts w:ascii="Times New Roman" w:hAnsi="Times New Roman"/>
          <w:sz w:val="28"/>
          <w:szCs w:val="28"/>
          <w:lang w:val="en-US"/>
        </w:rPr>
        <w:t xml:space="preserve"> between </w:t>
      </w:r>
      <w:r w:rsidR="00A833C8">
        <w:rPr>
          <w:rFonts w:ascii="Times New Roman" w:hAnsi="Times New Roman"/>
          <w:sz w:val="28"/>
          <w:szCs w:val="28"/>
          <w:lang w:val="en-US"/>
        </w:rPr>
        <w:t xml:space="preserve">state </w:t>
      </w:r>
      <w:r>
        <w:rPr>
          <w:rFonts w:ascii="Times New Roman" w:hAnsi="Times New Roman"/>
          <w:sz w:val="28"/>
          <w:szCs w:val="28"/>
          <w:lang w:val="en-US"/>
        </w:rPr>
        <w:t xml:space="preserve">power and </w:t>
      </w:r>
      <w:r w:rsidR="00A833C8">
        <w:rPr>
          <w:rFonts w:ascii="Times New Roman" w:hAnsi="Times New Roman"/>
          <w:sz w:val="28"/>
          <w:szCs w:val="28"/>
          <w:lang w:val="en-US"/>
        </w:rPr>
        <w:t xml:space="preserve">the </w:t>
      </w:r>
      <w:r>
        <w:rPr>
          <w:rFonts w:ascii="Times New Roman" w:hAnsi="Times New Roman"/>
          <w:sz w:val="28"/>
          <w:szCs w:val="28"/>
          <w:lang w:val="en-US"/>
        </w:rPr>
        <w:t xml:space="preserve">public are determined by the fact </w:t>
      </w:r>
      <w:r w:rsidR="00A833C8">
        <w:rPr>
          <w:rFonts w:ascii="Times New Roman" w:hAnsi="Times New Roman"/>
          <w:sz w:val="28"/>
          <w:szCs w:val="28"/>
          <w:lang w:val="en-US"/>
        </w:rPr>
        <w:t xml:space="preserve">that the </w:t>
      </w:r>
      <w:r w:rsidR="006F3A4E">
        <w:rPr>
          <w:rFonts w:ascii="Times New Roman" w:hAnsi="Times New Roman"/>
          <w:sz w:val="28"/>
          <w:szCs w:val="28"/>
          <w:lang w:val="en-US"/>
        </w:rPr>
        <w:t xml:space="preserve">technology </w:t>
      </w:r>
      <w:r w:rsidR="00A833C8">
        <w:rPr>
          <w:rFonts w:ascii="Times New Roman" w:hAnsi="Times New Roman"/>
          <w:sz w:val="28"/>
          <w:szCs w:val="28"/>
          <w:lang w:val="en-US"/>
        </w:rPr>
        <w:t>of political decision making in these countries is used taking</w:t>
      </w:r>
      <w:r w:rsidR="006F3A4E">
        <w:rPr>
          <w:rFonts w:ascii="Times New Roman" w:hAnsi="Times New Roman"/>
          <w:sz w:val="28"/>
          <w:szCs w:val="28"/>
          <w:lang w:val="en-US"/>
        </w:rPr>
        <w:t xml:space="preserve"> into account interests of different public groups, </w:t>
      </w:r>
      <w:r w:rsidR="00A833C8">
        <w:rPr>
          <w:rFonts w:ascii="Times New Roman" w:hAnsi="Times New Roman"/>
          <w:sz w:val="28"/>
          <w:szCs w:val="28"/>
          <w:lang w:val="en-US"/>
        </w:rPr>
        <w:t xml:space="preserve">and it is </w:t>
      </w:r>
      <w:r w:rsidR="006F3A4E">
        <w:rPr>
          <w:rFonts w:ascii="Times New Roman" w:hAnsi="Times New Roman"/>
          <w:sz w:val="28"/>
          <w:szCs w:val="28"/>
          <w:lang w:val="en-US"/>
        </w:rPr>
        <w:t xml:space="preserve">based on </w:t>
      </w:r>
      <w:r w:rsidR="00A833C8">
        <w:rPr>
          <w:rFonts w:ascii="Times New Roman" w:hAnsi="Times New Roman"/>
          <w:sz w:val="28"/>
          <w:szCs w:val="28"/>
          <w:lang w:val="en-US"/>
        </w:rPr>
        <w:t xml:space="preserve">the </w:t>
      </w:r>
      <w:r w:rsidR="006F3A4E">
        <w:rPr>
          <w:rFonts w:ascii="Times New Roman" w:hAnsi="Times New Roman"/>
          <w:sz w:val="28"/>
          <w:szCs w:val="28"/>
          <w:lang w:val="en-US"/>
        </w:rPr>
        <w:t xml:space="preserve">procedure of public consultations and carried out through standards and procedures adopted in international practice. </w:t>
      </w:r>
    </w:p>
    <w:p w:rsidR="004739F9" w:rsidRPr="00D52B02" w:rsidRDefault="00373021" w:rsidP="009718DC">
      <w:pPr>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A</w:t>
      </w:r>
      <w:r w:rsidR="00D52B02">
        <w:rPr>
          <w:rFonts w:ascii="Times New Roman" w:hAnsi="Times New Roman"/>
          <w:sz w:val="28"/>
          <w:szCs w:val="28"/>
          <w:lang w:val="en-US"/>
        </w:rPr>
        <w:t xml:space="preserve">nalysis of </w:t>
      </w:r>
      <w:r w:rsidR="00887493">
        <w:rPr>
          <w:rFonts w:ascii="Times New Roman" w:hAnsi="Times New Roman"/>
          <w:sz w:val="28"/>
          <w:szCs w:val="28"/>
          <w:lang w:val="en-US"/>
        </w:rPr>
        <w:t xml:space="preserve">the </w:t>
      </w:r>
      <w:r w:rsidR="00D52B02">
        <w:rPr>
          <w:rFonts w:ascii="Times New Roman" w:hAnsi="Times New Roman"/>
          <w:sz w:val="28"/>
          <w:szCs w:val="28"/>
          <w:lang w:val="en-US"/>
        </w:rPr>
        <w:t xml:space="preserve">current situation in </w:t>
      </w:r>
      <w:smartTag w:uri="urn:schemas-microsoft-com:office:smarttags" w:element="country-region">
        <w:smartTag w:uri="urn:schemas-microsoft-com:office:smarttags" w:element="place">
          <w:r w:rsidR="00D52B02">
            <w:rPr>
              <w:rFonts w:ascii="Times New Roman" w:hAnsi="Times New Roman"/>
              <w:sz w:val="28"/>
              <w:szCs w:val="28"/>
              <w:lang w:val="en-US"/>
            </w:rPr>
            <w:t>Ukraine</w:t>
          </w:r>
        </w:smartTag>
      </w:smartTag>
      <w:r w:rsidR="00E604FB">
        <w:rPr>
          <w:rFonts w:ascii="Times New Roman" w:hAnsi="Times New Roman"/>
          <w:sz w:val="28"/>
          <w:szCs w:val="28"/>
          <w:lang w:val="en-US"/>
        </w:rPr>
        <w:t xml:space="preserve"> indicates the </w:t>
      </w:r>
      <w:r w:rsidR="00D52B02">
        <w:rPr>
          <w:rFonts w:ascii="Times New Roman" w:hAnsi="Times New Roman"/>
          <w:sz w:val="28"/>
          <w:szCs w:val="28"/>
          <w:lang w:val="en-US"/>
        </w:rPr>
        <w:t>absence of effective public consultations of state authorit</w:t>
      </w:r>
      <w:r w:rsidR="00E604FB">
        <w:rPr>
          <w:rFonts w:ascii="Times New Roman" w:hAnsi="Times New Roman"/>
          <w:sz w:val="28"/>
          <w:szCs w:val="28"/>
          <w:lang w:val="en-US"/>
        </w:rPr>
        <w:t>ies with public organizations as</w:t>
      </w:r>
      <w:r w:rsidR="00D52B02">
        <w:rPr>
          <w:rFonts w:ascii="Times New Roman" w:hAnsi="Times New Roman"/>
          <w:sz w:val="28"/>
          <w:szCs w:val="28"/>
          <w:lang w:val="en-US"/>
        </w:rPr>
        <w:t xml:space="preserve"> one of the reasons for low efficiency of power activity in general</w:t>
      </w:r>
      <w:r w:rsidR="0020300D">
        <w:rPr>
          <w:rFonts w:ascii="Times New Roman" w:hAnsi="Times New Roman"/>
          <w:sz w:val="28"/>
          <w:szCs w:val="28"/>
          <w:lang w:val="en-US"/>
        </w:rPr>
        <w:t xml:space="preserve">. Significance </w:t>
      </w:r>
      <w:r w:rsidR="00D52B02">
        <w:rPr>
          <w:rFonts w:ascii="Times New Roman" w:hAnsi="Times New Roman"/>
          <w:sz w:val="28"/>
          <w:szCs w:val="28"/>
          <w:lang w:val="en-US"/>
        </w:rPr>
        <w:t>of public discussions in the co</w:t>
      </w:r>
      <w:r w:rsidR="0020300D">
        <w:rPr>
          <w:rFonts w:ascii="Times New Roman" w:hAnsi="Times New Roman"/>
          <w:sz w:val="28"/>
          <w:szCs w:val="28"/>
          <w:lang w:val="en-US"/>
        </w:rPr>
        <w:t>urse of state policy making</w:t>
      </w:r>
      <w:r w:rsidR="00D52B02">
        <w:rPr>
          <w:rFonts w:ascii="Times New Roman" w:hAnsi="Times New Roman"/>
          <w:sz w:val="28"/>
          <w:szCs w:val="28"/>
          <w:lang w:val="en-US"/>
        </w:rPr>
        <w:t xml:space="preserve"> in </w:t>
      </w:r>
      <w:r w:rsidR="0020300D">
        <w:rPr>
          <w:rFonts w:ascii="Times New Roman" w:hAnsi="Times New Roman"/>
          <w:sz w:val="28"/>
          <w:szCs w:val="28"/>
          <w:lang w:val="en-US"/>
        </w:rPr>
        <w:t xml:space="preserve">a </w:t>
      </w:r>
      <w:r w:rsidR="00D52B02">
        <w:rPr>
          <w:rFonts w:ascii="Times New Roman" w:hAnsi="Times New Roman"/>
          <w:sz w:val="28"/>
          <w:szCs w:val="28"/>
          <w:lang w:val="en-US"/>
        </w:rPr>
        <w:t xml:space="preserve">modern </w:t>
      </w:r>
      <w:smartTag w:uri="urn:schemas-microsoft-com:office:smarttags" w:element="country-region">
        <w:smartTag w:uri="urn:schemas-microsoft-com:office:smarttags" w:element="place">
          <w:r w:rsidR="00D52B02">
            <w:rPr>
              <w:rFonts w:ascii="Times New Roman" w:hAnsi="Times New Roman"/>
              <w:sz w:val="28"/>
              <w:szCs w:val="28"/>
              <w:lang w:val="en-US"/>
            </w:rPr>
            <w:t>Ukraine</w:t>
          </w:r>
        </w:smartTag>
      </w:smartTag>
      <w:r w:rsidR="00D52B02">
        <w:rPr>
          <w:rFonts w:ascii="Times New Roman" w:hAnsi="Times New Roman"/>
          <w:sz w:val="28"/>
          <w:szCs w:val="28"/>
          <w:lang w:val="en-US"/>
        </w:rPr>
        <w:t xml:space="preserve"> is increasing due to: appearance of a great variety of different group</w:t>
      </w:r>
      <w:r w:rsidR="0020300D">
        <w:rPr>
          <w:rFonts w:ascii="Times New Roman" w:hAnsi="Times New Roman"/>
          <w:sz w:val="28"/>
          <w:szCs w:val="28"/>
          <w:lang w:val="en-US"/>
        </w:rPr>
        <w:t>s</w:t>
      </w:r>
      <w:r w:rsidR="00D52B02">
        <w:rPr>
          <w:rFonts w:ascii="Times New Roman" w:hAnsi="Times New Roman"/>
          <w:sz w:val="28"/>
          <w:szCs w:val="28"/>
          <w:lang w:val="en-US"/>
        </w:rPr>
        <w:t xml:space="preserve"> of interests</w:t>
      </w:r>
      <w:r w:rsidR="0020300D">
        <w:rPr>
          <w:rFonts w:ascii="Times New Roman" w:hAnsi="Times New Roman"/>
          <w:sz w:val="28"/>
          <w:szCs w:val="28"/>
          <w:lang w:val="en-US"/>
        </w:rPr>
        <w:t xml:space="preserve"> in Ukrainian society</w:t>
      </w:r>
      <w:r w:rsidR="00D52B02">
        <w:rPr>
          <w:rFonts w:ascii="Times New Roman" w:hAnsi="Times New Roman"/>
          <w:sz w:val="28"/>
          <w:szCs w:val="28"/>
          <w:lang w:val="en-US"/>
        </w:rPr>
        <w:t xml:space="preserve">; difference in their attitudes to state policy issues; increase in citizen </w:t>
      </w:r>
      <w:r w:rsidR="00D52B02" w:rsidRPr="00D52B02">
        <w:rPr>
          <w:rFonts w:ascii="Times New Roman" w:hAnsi="Times New Roman"/>
          <w:sz w:val="28"/>
          <w:szCs w:val="28"/>
          <w:lang w:val="en-US"/>
        </w:rPr>
        <w:t>self-awareness</w:t>
      </w:r>
      <w:r w:rsidR="00D52B02">
        <w:rPr>
          <w:rFonts w:ascii="Times New Roman" w:hAnsi="Times New Roman"/>
          <w:sz w:val="28"/>
          <w:szCs w:val="28"/>
          <w:lang w:val="en-US"/>
        </w:rPr>
        <w:t xml:space="preserve"> level and their intention to take </w:t>
      </w:r>
      <w:r w:rsidR="00224173">
        <w:rPr>
          <w:rFonts w:ascii="Times New Roman" w:hAnsi="Times New Roman"/>
          <w:sz w:val="28"/>
          <w:szCs w:val="28"/>
          <w:lang w:val="en-US"/>
        </w:rPr>
        <w:t>part in state policy making</w:t>
      </w:r>
      <w:r w:rsidR="00D52B02">
        <w:rPr>
          <w:rFonts w:ascii="Times New Roman" w:hAnsi="Times New Roman"/>
          <w:sz w:val="28"/>
          <w:szCs w:val="28"/>
          <w:lang w:val="en-US"/>
        </w:rPr>
        <w:t xml:space="preserve">. </w:t>
      </w:r>
    </w:p>
    <w:p w:rsidR="00341AEA" w:rsidRPr="007C06A0" w:rsidRDefault="00226508" w:rsidP="009718DC">
      <w:pPr>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An e</w:t>
      </w:r>
      <w:r w:rsidR="00FC3BD8">
        <w:rPr>
          <w:rFonts w:ascii="Times New Roman" w:hAnsi="Times New Roman"/>
          <w:sz w:val="28"/>
          <w:szCs w:val="28"/>
          <w:lang w:val="en-US"/>
        </w:rPr>
        <w:t xml:space="preserve">ssential </w:t>
      </w:r>
      <w:r w:rsidR="00FC3BD8" w:rsidRPr="00FC3BD8">
        <w:rPr>
          <w:rFonts w:ascii="Times New Roman" w:hAnsi="Times New Roman"/>
          <w:sz w:val="28"/>
          <w:szCs w:val="28"/>
          <w:lang w:val="en-US"/>
        </w:rPr>
        <w:t>prerequisite</w:t>
      </w:r>
      <w:r w:rsidR="00FC3BD8">
        <w:rPr>
          <w:rFonts w:ascii="Times New Roman" w:hAnsi="Times New Roman"/>
          <w:sz w:val="28"/>
          <w:szCs w:val="28"/>
          <w:lang w:val="en-US"/>
        </w:rPr>
        <w:t xml:space="preserve"> for </w:t>
      </w:r>
      <w:r>
        <w:rPr>
          <w:rFonts w:ascii="Times New Roman" w:hAnsi="Times New Roman"/>
          <w:sz w:val="28"/>
          <w:szCs w:val="28"/>
          <w:lang w:val="en-US"/>
        </w:rPr>
        <w:t xml:space="preserve">the </w:t>
      </w:r>
      <w:r w:rsidR="009F5211" w:rsidRPr="009F5211">
        <w:rPr>
          <w:rFonts w:ascii="Times New Roman" w:hAnsi="Times New Roman"/>
          <w:sz w:val="28"/>
          <w:szCs w:val="28"/>
          <w:lang w:val="en-US"/>
        </w:rPr>
        <w:t>enhancement</w:t>
      </w:r>
      <w:r w:rsidR="009F5211">
        <w:rPr>
          <w:rFonts w:ascii="Times New Roman" w:hAnsi="Times New Roman"/>
          <w:sz w:val="28"/>
          <w:szCs w:val="28"/>
          <w:lang w:val="en-US"/>
        </w:rPr>
        <w:t xml:space="preserve"> of </w:t>
      </w:r>
      <w:r w:rsidR="000D67BB">
        <w:rPr>
          <w:rFonts w:ascii="Times New Roman" w:hAnsi="Times New Roman"/>
          <w:sz w:val="28"/>
          <w:szCs w:val="28"/>
          <w:lang w:val="en-US"/>
        </w:rPr>
        <w:t xml:space="preserve">public organization impact on </w:t>
      </w:r>
      <w:r w:rsidR="009F5211">
        <w:rPr>
          <w:rFonts w:ascii="Times New Roman" w:hAnsi="Times New Roman"/>
          <w:sz w:val="28"/>
          <w:szCs w:val="28"/>
          <w:lang w:val="en-US"/>
        </w:rPr>
        <w:t xml:space="preserve">state policymaking is their increase in quantity and rise in their organizational capability. </w:t>
      </w:r>
      <w:r w:rsidR="006E5083">
        <w:rPr>
          <w:rFonts w:ascii="Times New Roman" w:hAnsi="Times New Roman"/>
          <w:sz w:val="28"/>
          <w:szCs w:val="28"/>
          <w:lang w:val="en-US"/>
        </w:rPr>
        <w:t xml:space="preserve">European and international practice of public structure involvement into </w:t>
      </w:r>
      <w:r>
        <w:rPr>
          <w:rFonts w:ascii="Times New Roman" w:hAnsi="Times New Roman"/>
          <w:sz w:val="28"/>
          <w:szCs w:val="28"/>
          <w:lang w:val="en-US"/>
        </w:rPr>
        <w:t xml:space="preserve">the </w:t>
      </w:r>
      <w:r w:rsidR="006E5083">
        <w:rPr>
          <w:rFonts w:ascii="Times New Roman" w:hAnsi="Times New Roman"/>
          <w:sz w:val="28"/>
          <w:szCs w:val="28"/>
          <w:lang w:val="en-US"/>
        </w:rPr>
        <w:t xml:space="preserve">process of state decision making is based on the necessity of unconditional execution and assurance of one of the fundamental </w:t>
      </w:r>
      <w:r w:rsidR="00D70700">
        <w:rPr>
          <w:rFonts w:ascii="Times New Roman" w:hAnsi="Times New Roman"/>
          <w:sz w:val="28"/>
          <w:szCs w:val="28"/>
          <w:lang w:val="en-US"/>
        </w:rPr>
        <w:t xml:space="preserve">human </w:t>
      </w:r>
      <w:r w:rsidR="006E5083">
        <w:rPr>
          <w:rFonts w:ascii="Times New Roman" w:hAnsi="Times New Roman"/>
          <w:sz w:val="28"/>
          <w:szCs w:val="28"/>
          <w:lang w:val="en-US"/>
        </w:rPr>
        <w:t xml:space="preserve">rights </w:t>
      </w:r>
      <w:r>
        <w:rPr>
          <w:rFonts w:ascii="Times New Roman" w:hAnsi="Times New Roman"/>
          <w:sz w:val="28"/>
          <w:szCs w:val="28"/>
          <w:lang w:val="en-US"/>
        </w:rPr>
        <w:t>– the right to</w:t>
      </w:r>
      <w:r w:rsidR="00D70700">
        <w:rPr>
          <w:rFonts w:ascii="Times New Roman" w:hAnsi="Times New Roman"/>
          <w:sz w:val="28"/>
          <w:szCs w:val="28"/>
          <w:lang w:val="en-US"/>
        </w:rPr>
        <w:t xml:space="preserve"> freedom of association and assembly. </w:t>
      </w:r>
      <w:r w:rsidR="00111EB6">
        <w:rPr>
          <w:rFonts w:ascii="Times New Roman" w:hAnsi="Times New Roman"/>
          <w:sz w:val="28"/>
          <w:szCs w:val="28"/>
          <w:lang w:val="en-US"/>
        </w:rPr>
        <w:t xml:space="preserve">The </w:t>
      </w:r>
      <w:r w:rsidR="00D70700">
        <w:rPr>
          <w:rFonts w:ascii="Times New Roman" w:hAnsi="Times New Roman"/>
          <w:sz w:val="28"/>
          <w:szCs w:val="28"/>
          <w:lang w:val="en-US"/>
        </w:rPr>
        <w:t xml:space="preserve">Article 11 of </w:t>
      </w:r>
      <w:r>
        <w:rPr>
          <w:rFonts w:ascii="Times New Roman" w:hAnsi="Times New Roman"/>
          <w:sz w:val="28"/>
          <w:szCs w:val="28"/>
          <w:lang w:val="en-US"/>
        </w:rPr>
        <w:t>European Convention on</w:t>
      </w:r>
      <w:r w:rsidR="00D70700">
        <w:rPr>
          <w:rFonts w:ascii="Times New Roman" w:hAnsi="Times New Roman"/>
          <w:sz w:val="28"/>
          <w:szCs w:val="28"/>
          <w:lang w:val="en-US"/>
        </w:rPr>
        <w:t xml:space="preserve"> human rights and fundamental freedoms states</w:t>
      </w:r>
      <w:r w:rsidR="00D70700" w:rsidRPr="005C50DD">
        <w:rPr>
          <w:rFonts w:ascii="Times New Roman" w:hAnsi="Times New Roman"/>
          <w:sz w:val="28"/>
          <w:szCs w:val="28"/>
          <w:lang w:val="en-US"/>
        </w:rPr>
        <w:t>: “</w:t>
      </w:r>
      <w:r w:rsidRPr="005C50DD">
        <w:rPr>
          <w:rFonts w:ascii="Times New Roman" w:hAnsi="Times New Roman"/>
          <w:sz w:val="28"/>
          <w:szCs w:val="28"/>
          <w:lang w:val="en-US"/>
        </w:rPr>
        <w:t>Everyone has the right to freedom of peaceful assembly and to freedom of association with others, including the right to form and to join trade unions for the protection of his interests</w:t>
      </w:r>
      <w:r w:rsidR="00B34F0C" w:rsidRPr="005C50DD">
        <w:rPr>
          <w:rFonts w:ascii="Times New Roman" w:hAnsi="Times New Roman"/>
          <w:sz w:val="28"/>
          <w:szCs w:val="28"/>
          <w:lang w:val="en-US"/>
        </w:rPr>
        <w:t>”</w:t>
      </w:r>
      <w:r w:rsidR="00B34F0C">
        <w:rPr>
          <w:rFonts w:ascii="Times New Roman" w:hAnsi="Times New Roman"/>
          <w:sz w:val="28"/>
          <w:szCs w:val="28"/>
          <w:lang w:val="en-US"/>
        </w:rPr>
        <w:t xml:space="preserve"> [1]. Another document of int</w:t>
      </w:r>
      <w:r w:rsidR="007C06A0">
        <w:rPr>
          <w:rFonts w:ascii="Times New Roman" w:hAnsi="Times New Roman"/>
          <w:sz w:val="28"/>
          <w:szCs w:val="28"/>
          <w:lang w:val="en-US"/>
        </w:rPr>
        <w:t xml:space="preserve">ernational importance stipulating European standards concerning a place and role of public organizations was adopted on July 2002 by participants of </w:t>
      </w:r>
      <w:r w:rsidR="007C06A0" w:rsidRPr="007C06A0">
        <w:rPr>
          <w:rFonts w:ascii="Times New Roman" w:hAnsi="Times New Roman"/>
          <w:sz w:val="28"/>
          <w:szCs w:val="28"/>
          <w:lang w:val="en-US"/>
        </w:rPr>
        <w:lastRenderedPageBreak/>
        <w:t>multilateral meeting</w:t>
      </w:r>
      <w:r w:rsidR="007C06A0">
        <w:rPr>
          <w:rFonts w:ascii="Times New Roman" w:hAnsi="Times New Roman"/>
          <w:sz w:val="28"/>
          <w:szCs w:val="28"/>
          <w:lang w:val="en-US"/>
        </w:rPr>
        <w:t xml:space="preserve"> organized by </w:t>
      </w:r>
      <w:r w:rsidR="004D21C2">
        <w:rPr>
          <w:rFonts w:ascii="Times New Roman" w:hAnsi="Times New Roman"/>
          <w:sz w:val="28"/>
          <w:szCs w:val="28"/>
          <w:lang w:val="en-US"/>
        </w:rPr>
        <w:t xml:space="preserve">the </w:t>
      </w:r>
      <w:r w:rsidR="007C06A0" w:rsidRPr="007C06A0">
        <w:rPr>
          <w:rFonts w:ascii="Times New Roman" w:hAnsi="Times New Roman"/>
          <w:sz w:val="28"/>
          <w:szCs w:val="28"/>
          <w:lang w:val="en-US"/>
        </w:rPr>
        <w:t>Council of Europe</w:t>
      </w:r>
      <w:r w:rsidR="007C06A0">
        <w:rPr>
          <w:rFonts w:ascii="Times New Roman" w:hAnsi="Times New Roman"/>
          <w:sz w:val="28"/>
          <w:szCs w:val="28"/>
          <w:lang w:val="en-US"/>
        </w:rPr>
        <w:t xml:space="preserve"> in </w:t>
      </w:r>
      <w:r w:rsidR="007C06A0" w:rsidRPr="007C06A0">
        <w:rPr>
          <w:rFonts w:ascii="Times New Roman" w:hAnsi="Times New Roman"/>
          <w:sz w:val="28"/>
          <w:szCs w:val="28"/>
          <w:lang w:val="en-US"/>
        </w:rPr>
        <w:t>Strasbourg</w:t>
      </w:r>
      <w:r w:rsidR="007C06A0">
        <w:rPr>
          <w:rFonts w:ascii="Times New Roman" w:hAnsi="Times New Roman"/>
          <w:sz w:val="28"/>
          <w:szCs w:val="28"/>
          <w:lang w:val="en-US"/>
        </w:rPr>
        <w:t>, “F</w:t>
      </w:r>
      <w:r w:rsidR="004D21C2">
        <w:rPr>
          <w:rFonts w:ascii="Times New Roman" w:hAnsi="Times New Roman"/>
          <w:sz w:val="28"/>
          <w:szCs w:val="28"/>
          <w:lang w:val="en-US"/>
        </w:rPr>
        <w:t>undamental principles on the</w:t>
      </w:r>
      <w:r w:rsidR="007C06A0">
        <w:rPr>
          <w:rFonts w:ascii="Times New Roman" w:hAnsi="Times New Roman"/>
          <w:sz w:val="28"/>
          <w:szCs w:val="28"/>
          <w:lang w:val="en-US"/>
        </w:rPr>
        <w:t xml:space="preserve"> status of non-governmental organizations in Europe” [2]. </w:t>
      </w:r>
    </w:p>
    <w:p w:rsidR="004739F9" w:rsidRPr="00672A58" w:rsidRDefault="007D3750" w:rsidP="009718DC">
      <w:pPr>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 xml:space="preserve">Thus, </w:t>
      </w:r>
      <w:r w:rsidR="004D21C2">
        <w:rPr>
          <w:rFonts w:ascii="Times New Roman" w:hAnsi="Times New Roman"/>
          <w:sz w:val="28"/>
          <w:szCs w:val="28"/>
          <w:lang w:val="en-US"/>
        </w:rPr>
        <w:t xml:space="preserve">at present, </w:t>
      </w:r>
      <w:r>
        <w:rPr>
          <w:rFonts w:ascii="Times New Roman" w:hAnsi="Times New Roman"/>
          <w:sz w:val="28"/>
          <w:szCs w:val="28"/>
          <w:lang w:val="en-US"/>
        </w:rPr>
        <w:t xml:space="preserve">the most comprehensive and </w:t>
      </w:r>
      <w:r w:rsidRPr="007D3750">
        <w:rPr>
          <w:rFonts w:ascii="Times New Roman" w:hAnsi="Times New Roman"/>
          <w:sz w:val="28"/>
          <w:szCs w:val="28"/>
          <w:lang w:val="en-US"/>
        </w:rPr>
        <w:t>systematic</w:t>
      </w:r>
      <w:r>
        <w:rPr>
          <w:rFonts w:ascii="Times New Roman" w:hAnsi="Times New Roman"/>
          <w:sz w:val="28"/>
          <w:szCs w:val="28"/>
          <w:lang w:val="en-US"/>
        </w:rPr>
        <w:t xml:space="preserve"> consolidation of </w:t>
      </w:r>
      <w:r w:rsidR="00672A58">
        <w:rPr>
          <w:rFonts w:ascii="Times New Roman" w:hAnsi="Times New Roman"/>
          <w:sz w:val="28"/>
          <w:szCs w:val="28"/>
          <w:lang w:val="en-US"/>
        </w:rPr>
        <w:t xml:space="preserve">standards </w:t>
      </w:r>
      <w:r w:rsidR="003F0C51">
        <w:rPr>
          <w:rFonts w:ascii="Times New Roman" w:hAnsi="Times New Roman"/>
          <w:sz w:val="28"/>
          <w:szCs w:val="28"/>
          <w:lang w:val="en-US"/>
        </w:rPr>
        <w:t xml:space="preserve">concerning civil society development </w:t>
      </w:r>
      <w:r w:rsidR="00672A58">
        <w:rPr>
          <w:rFonts w:ascii="Times New Roman" w:hAnsi="Times New Roman"/>
          <w:sz w:val="28"/>
          <w:szCs w:val="28"/>
          <w:lang w:val="en-US"/>
        </w:rPr>
        <w:t xml:space="preserve">generally recognized by European states is contained </w:t>
      </w:r>
      <w:r w:rsidR="003F0C51">
        <w:rPr>
          <w:rFonts w:ascii="Times New Roman" w:hAnsi="Times New Roman"/>
          <w:sz w:val="28"/>
          <w:szCs w:val="28"/>
          <w:lang w:val="en-US"/>
        </w:rPr>
        <w:t>in “Recommendations of the Committee of Mini</w:t>
      </w:r>
      <w:r w:rsidR="0012754A">
        <w:rPr>
          <w:rFonts w:ascii="Times New Roman" w:hAnsi="Times New Roman"/>
          <w:sz w:val="28"/>
          <w:szCs w:val="28"/>
          <w:lang w:val="en-US"/>
        </w:rPr>
        <w:t>sters of the Council of E</w:t>
      </w:r>
      <w:r w:rsidR="004D21C2">
        <w:rPr>
          <w:rFonts w:ascii="Times New Roman" w:hAnsi="Times New Roman"/>
          <w:sz w:val="28"/>
          <w:szCs w:val="28"/>
          <w:lang w:val="en-US"/>
        </w:rPr>
        <w:t>urope to the member states on</w:t>
      </w:r>
      <w:r w:rsidR="0012754A">
        <w:rPr>
          <w:rFonts w:ascii="Times New Roman" w:hAnsi="Times New Roman"/>
          <w:sz w:val="28"/>
          <w:szCs w:val="28"/>
          <w:lang w:val="en-US"/>
        </w:rPr>
        <w:t xml:space="preserve"> legal status of non-governmental organizations </w:t>
      </w:r>
      <w:r w:rsidR="00A9243E">
        <w:rPr>
          <w:rFonts w:ascii="Times New Roman" w:hAnsi="Times New Roman"/>
          <w:sz w:val="28"/>
          <w:szCs w:val="28"/>
          <w:lang w:val="en-US"/>
        </w:rPr>
        <w:t xml:space="preserve">in Europe (2007)”. </w:t>
      </w:r>
      <w:r w:rsidR="00141644">
        <w:rPr>
          <w:rFonts w:ascii="Times New Roman" w:hAnsi="Times New Roman"/>
          <w:sz w:val="28"/>
          <w:szCs w:val="28"/>
          <w:lang w:val="en-US"/>
        </w:rPr>
        <w:t>Normative and legal parameters are</w:t>
      </w:r>
      <w:r w:rsidR="00686E14">
        <w:rPr>
          <w:rFonts w:ascii="Times New Roman" w:hAnsi="Times New Roman"/>
          <w:sz w:val="28"/>
          <w:szCs w:val="28"/>
          <w:lang w:val="en-US"/>
        </w:rPr>
        <w:t xml:space="preserve"> determined in the document </w:t>
      </w:r>
      <w:r w:rsidR="00141644">
        <w:rPr>
          <w:rFonts w:ascii="Times New Roman" w:hAnsi="Times New Roman"/>
          <w:sz w:val="28"/>
          <w:szCs w:val="28"/>
          <w:lang w:val="en-US"/>
        </w:rPr>
        <w:t xml:space="preserve">for NGO performance as one of the most important institutions of civil society. They are based on regulations of Article 15 of </w:t>
      </w:r>
      <w:r w:rsidR="004C46E5">
        <w:rPr>
          <w:rFonts w:ascii="Times New Roman" w:hAnsi="Times New Roman"/>
          <w:sz w:val="28"/>
          <w:szCs w:val="28"/>
          <w:lang w:val="en-US"/>
        </w:rPr>
        <w:t xml:space="preserve">Statute of the Council of Europe </w:t>
      </w:r>
      <w:r w:rsidR="00141644">
        <w:rPr>
          <w:rFonts w:ascii="Times New Roman" w:hAnsi="Times New Roman"/>
          <w:sz w:val="28"/>
          <w:szCs w:val="28"/>
          <w:lang w:val="en-US"/>
        </w:rPr>
        <w:t xml:space="preserve">[3]. </w:t>
      </w:r>
    </w:p>
    <w:p w:rsidR="00141644" w:rsidRDefault="00C40019" w:rsidP="009718DC">
      <w:pPr>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 xml:space="preserve">Authors of the document mention that </w:t>
      </w:r>
      <w:r w:rsidR="00AD1C16">
        <w:rPr>
          <w:rFonts w:ascii="Times New Roman" w:hAnsi="Times New Roman"/>
          <w:sz w:val="28"/>
          <w:szCs w:val="28"/>
          <w:lang w:val="en-US"/>
        </w:rPr>
        <w:t xml:space="preserve">state authorities of </w:t>
      </w:r>
      <w:r>
        <w:rPr>
          <w:rFonts w:ascii="Times New Roman" w:hAnsi="Times New Roman"/>
          <w:sz w:val="28"/>
          <w:szCs w:val="28"/>
          <w:lang w:val="en-US"/>
        </w:rPr>
        <w:t>membe</w:t>
      </w:r>
      <w:r w:rsidR="00AD1C16">
        <w:rPr>
          <w:rFonts w:ascii="Times New Roman" w:hAnsi="Times New Roman"/>
          <w:sz w:val="28"/>
          <w:szCs w:val="28"/>
          <w:lang w:val="en-US"/>
        </w:rPr>
        <w:t>r countries</w:t>
      </w:r>
      <w:r>
        <w:rPr>
          <w:rFonts w:ascii="Times New Roman" w:hAnsi="Times New Roman"/>
          <w:sz w:val="28"/>
          <w:szCs w:val="28"/>
          <w:lang w:val="en-US"/>
        </w:rPr>
        <w:t xml:space="preserve"> of the Council of Europe </w:t>
      </w:r>
      <w:r w:rsidR="00931111">
        <w:rPr>
          <w:rFonts w:ascii="Times New Roman" w:hAnsi="Times New Roman"/>
          <w:sz w:val="28"/>
          <w:szCs w:val="28"/>
          <w:lang w:val="en-US"/>
        </w:rPr>
        <w:t xml:space="preserve">shall be governed by standards mentioned at national legislation development and state policy formation. </w:t>
      </w:r>
      <w:r w:rsidR="00D121C2">
        <w:rPr>
          <w:rFonts w:ascii="Times New Roman" w:hAnsi="Times New Roman"/>
          <w:sz w:val="28"/>
          <w:szCs w:val="28"/>
          <w:lang w:val="en-US"/>
        </w:rPr>
        <w:t xml:space="preserve">In addition, it is noted that Recommendations shall be taken into account during monitoring of liabilities taken by </w:t>
      </w:r>
      <w:r w:rsidR="000E44F6">
        <w:rPr>
          <w:rFonts w:ascii="Times New Roman" w:hAnsi="Times New Roman"/>
          <w:sz w:val="28"/>
          <w:szCs w:val="28"/>
          <w:lang w:val="en-US"/>
        </w:rPr>
        <w:t xml:space="preserve">member </w:t>
      </w:r>
      <w:r w:rsidR="00D121C2">
        <w:rPr>
          <w:rFonts w:ascii="Times New Roman" w:hAnsi="Times New Roman"/>
          <w:sz w:val="28"/>
          <w:szCs w:val="28"/>
          <w:lang w:val="en-US"/>
        </w:rPr>
        <w:t>co</w:t>
      </w:r>
      <w:r w:rsidR="00AE3F50">
        <w:rPr>
          <w:rFonts w:ascii="Times New Roman" w:hAnsi="Times New Roman"/>
          <w:sz w:val="28"/>
          <w:szCs w:val="28"/>
          <w:lang w:val="en-US"/>
        </w:rPr>
        <w:t xml:space="preserve">untries. Distribution </w:t>
      </w:r>
      <w:r w:rsidR="00D121C2">
        <w:rPr>
          <w:rFonts w:ascii="Times New Roman" w:hAnsi="Times New Roman"/>
          <w:sz w:val="28"/>
          <w:szCs w:val="28"/>
          <w:lang w:val="en-US"/>
        </w:rPr>
        <w:t xml:space="preserve">of Recommendations among </w:t>
      </w:r>
      <w:r w:rsidR="00AE3F50">
        <w:rPr>
          <w:rFonts w:ascii="Times New Roman" w:hAnsi="Times New Roman"/>
          <w:sz w:val="28"/>
          <w:szCs w:val="28"/>
          <w:lang w:val="en-US"/>
        </w:rPr>
        <w:t xml:space="preserve">the </w:t>
      </w:r>
      <w:r w:rsidR="00D121C2">
        <w:rPr>
          <w:rFonts w:ascii="Times New Roman" w:hAnsi="Times New Roman"/>
          <w:sz w:val="28"/>
          <w:szCs w:val="28"/>
          <w:lang w:val="en-US"/>
        </w:rPr>
        <w:t xml:space="preserve">public in general, NGO related directly to the text, </w:t>
      </w:r>
      <w:r w:rsidR="00D121C2" w:rsidRPr="00D121C2">
        <w:rPr>
          <w:rFonts w:ascii="Times New Roman" w:hAnsi="Times New Roman"/>
          <w:sz w:val="28"/>
          <w:szCs w:val="28"/>
          <w:lang w:val="en-US"/>
        </w:rPr>
        <w:t>parliamentarian</w:t>
      </w:r>
      <w:r w:rsidR="00D121C2">
        <w:rPr>
          <w:rFonts w:ascii="Times New Roman" w:hAnsi="Times New Roman"/>
          <w:sz w:val="28"/>
          <w:szCs w:val="28"/>
          <w:lang w:val="en-US"/>
        </w:rPr>
        <w:t>s, relative bodies of state power and educational institutions in every possible way</w:t>
      </w:r>
      <w:r w:rsidR="00AE3F50">
        <w:rPr>
          <w:rFonts w:ascii="Times New Roman" w:hAnsi="Times New Roman"/>
          <w:sz w:val="28"/>
          <w:szCs w:val="28"/>
          <w:lang w:val="en-US"/>
        </w:rPr>
        <w:t xml:space="preserve"> is proposed</w:t>
      </w:r>
      <w:r w:rsidR="00F17167">
        <w:rPr>
          <w:rFonts w:ascii="Times New Roman" w:hAnsi="Times New Roman"/>
          <w:sz w:val="28"/>
          <w:szCs w:val="28"/>
          <w:lang w:val="en-US"/>
        </w:rPr>
        <w:t>.</w:t>
      </w:r>
    </w:p>
    <w:p w:rsidR="00723DE0" w:rsidRDefault="00723DE0" w:rsidP="009718DC">
      <w:pPr>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 xml:space="preserve">The necessity </w:t>
      </w:r>
      <w:r w:rsidR="009A7B8F">
        <w:rPr>
          <w:rFonts w:ascii="Times New Roman" w:hAnsi="Times New Roman"/>
          <w:sz w:val="28"/>
          <w:szCs w:val="28"/>
          <w:lang w:val="en-US"/>
        </w:rPr>
        <w:t>of its use during training of state officials is stipulated in certain paragraph. Peculiarities of public consultat</w:t>
      </w:r>
      <w:r w:rsidR="00843E37">
        <w:rPr>
          <w:rFonts w:ascii="Times New Roman" w:hAnsi="Times New Roman"/>
          <w:sz w:val="28"/>
          <w:szCs w:val="28"/>
          <w:lang w:val="en-US"/>
        </w:rPr>
        <w:t>ions as efficient cooperation</w:t>
      </w:r>
      <w:r w:rsidR="009A7B8F">
        <w:rPr>
          <w:rFonts w:ascii="Times New Roman" w:hAnsi="Times New Roman"/>
          <w:sz w:val="28"/>
          <w:szCs w:val="28"/>
          <w:lang w:val="en-US"/>
        </w:rPr>
        <w:t xml:space="preserve"> of state and public structures in </w:t>
      </w:r>
      <w:r w:rsidR="001D5E71">
        <w:rPr>
          <w:rFonts w:ascii="Times New Roman" w:hAnsi="Times New Roman"/>
          <w:sz w:val="28"/>
          <w:szCs w:val="28"/>
          <w:lang w:val="en-US"/>
        </w:rPr>
        <w:t xml:space="preserve">the </w:t>
      </w:r>
      <w:r w:rsidR="009A7B8F">
        <w:rPr>
          <w:rFonts w:ascii="Times New Roman" w:hAnsi="Times New Roman"/>
          <w:sz w:val="28"/>
          <w:szCs w:val="28"/>
          <w:lang w:val="en-US"/>
        </w:rPr>
        <w:t xml:space="preserve">EU are stipulated in Communication of </w:t>
      </w:r>
      <w:r w:rsidR="00843E37">
        <w:rPr>
          <w:rFonts w:ascii="Times New Roman" w:hAnsi="Times New Roman"/>
          <w:sz w:val="28"/>
          <w:szCs w:val="28"/>
          <w:lang w:val="en-US"/>
        </w:rPr>
        <w:t xml:space="preserve">the </w:t>
      </w:r>
      <w:r w:rsidR="009A7B8F">
        <w:rPr>
          <w:rFonts w:ascii="Times New Roman" w:hAnsi="Times New Roman"/>
          <w:sz w:val="28"/>
          <w:szCs w:val="28"/>
          <w:lang w:val="en-US"/>
        </w:rPr>
        <w:t>Euro</w:t>
      </w:r>
      <w:r w:rsidR="00EE2A1E">
        <w:rPr>
          <w:rFonts w:ascii="Times New Roman" w:hAnsi="Times New Roman"/>
          <w:sz w:val="28"/>
          <w:szCs w:val="28"/>
          <w:lang w:val="en-US"/>
        </w:rPr>
        <w:t>pean Commission “Proposal for</w:t>
      </w:r>
      <w:r w:rsidR="009A7B8F">
        <w:rPr>
          <w:rFonts w:ascii="Times New Roman" w:hAnsi="Times New Roman"/>
          <w:sz w:val="28"/>
          <w:szCs w:val="28"/>
          <w:lang w:val="en-US"/>
        </w:rPr>
        <w:t xml:space="preserve"> general principles and minimal standards for consultations </w:t>
      </w:r>
      <w:r w:rsidR="00EE2A1E">
        <w:rPr>
          <w:rFonts w:ascii="Times New Roman" w:hAnsi="Times New Roman"/>
          <w:sz w:val="28"/>
          <w:szCs w:val="28"/>
          <w:lang w:val="en-US"/>
        </w:rPr>
        <w:t xml:space="preserve">of interested parties </w:t>
      </w:r>
      <w:r w:rsidR="009A7B8F">
        <w:rPr>
          <w:rFonts w:ascii="Times New Roman" w:hAnsi="Times New Roman"/>
          <w:sz w:val="28"/>
          <w:szCs w:val="28"/>
          <w:lang w:val="en-US"/>
        </w:rPr>
        <w:t xml:space="preserve">by </w:t>
      </w:r>
      <w:r w:rsidR="00843E37">
        <w:rPr>
          <w:rFonts w:ascii="Times New Roman" w:hAnsi="Times New Roman"/>
          <w:sz w:val="28"/>
          <w:szCs w:val="28"/>
          <w:lang w:val="en-US"/>
        </w:rPr>
        <w:t xml:space="preserve">the </w:t>
      </w:r>
      <w:r w:rsidR="009A7B8F">
        <w:rPr>
          <w:rFonts w:ascii="Times New Roman" w:hAnsi="Times New Roman"/>
          <w:sz w:val="28"/>
          <w:szCs w:val="28"/>
          <w:lang w:val="en-US"/>
        </w:rPr>
        <w:t>Commi</w:t>
      </w:r>
      <w:r w:rsidR="00EE2A1E">
        <w:rPr>
          <w:rFonts w:ascii="Times New Roman" w:hAnsi="Times New Roman"/>
          <w:sz w:val="28"/>
          <w:szCs w:val="28"/>
          <w:lang w:val="en-US"/>
        </w:rPr>
        <w:t>ssion</w:t>
      </w:r>
      <w:r w:rsidR="009A7B8F">
        <w:rPr>
          <w:rFonts w:ascii="Times New Roman" w:hAnsi="Times New Roman"/>
          <w:sz w:val="28"/>
          <w:szCs w:val="28"/>
          <w:lang w:val="en-US"/>
        </w:rPr>
        <w:t>”. Moreover, it is noted that the aim of consultations is to collect comment</w:t>
      </w:r>
      <w:r w:rsidR="00EE2A1E">
        <w:rPr>
          <w:rFonts w:ascii="Times New Roman" w:hAnsi="Times New Roman"/>
          <w:sz w:val="28"/>
          <w:szCs w:val="28"/>
          <w:lang w:val="en-US"/>
        </w:rPr>
        <w:t>s and suggestions of interested parties</w:t>
      </w:r>
      <w:r w:rsidR="009A7B8F">
        <w:rPr>
          <w:rFonts w:ascii="Times New Roman" w:hAnsi="Times New Roman"/>
          <w:sz w:val="28"/>
          <w:szCs w:val="28"/>
          <w:lang w:val="en-US"/>
        </w:rPr>
        <w:t xml:space="preserve">: </w:t>
      </w:r>
      <w:r w:rsidR="009A7B8F" w:rsidRPr="005C50DD">
        <w:rPr>
          <w:rFonts w:ascii="Times New Roman" w:hAnsi="Times New Roman"/>
          <w:sz w:val="28"/>
          <w:szCs w:val="28"/>
          <w:lang w:val="en-US"/>
        </w:rPr>
        <w:t>“</w:t>
      </w:r>
      <w:r w:rsidR="000D3658" w:rsidRPr="005C50DD">
        <w:rPr>
          <w:rFonts w:ascii="Times New Roman" w:hAnsi="Times New Roman"/>
          <w:sz w:val="28"/>
          <w:szCs w:val="28"/>
          <w:lang w:val="en-US"/>
        </w:rPr>
        <w:t>Consultation mechanisms form part of the activities of all European Institutions throughout the legislative cycle, from the phase of policy-shaping prior to a Commission proposal to final adoption of a measure by the legislature and its implementation. Depending on the issues at stake, these consultations are aimed at providing opportunities for input in particular from representatives of regional and local au</w:t>
      </w:r>
      <w:r w:rsidR="005C50DD">
        <w:rPr>
          <w:rFonts w:ascii="Times New Roman" w:hAnsi="Times New Roman"/>
          <w:sz w:val="28"/>
          <w:szCs w:val="28"/>
          <w:lang w:val="en-US"/>
        </w:rPr>
        <w:t>thorities, civil society organiz</w:t>
      </w:r>
      <w:r w:rsidR="000D3658" w:rsidRPr="005C50DD">
        <w:rPr>
          <w:rFonts w:ascii="Times New Roman" w:hAnsi="Times New Roman"/>
          <w:sz w:val="28"/>
          <w:szCs w:val="28"/>
          <w:lang w:val="en-US"/>
        </w:rPr>
        <w:t>ations, undertakings and associations of undertakings, individual citizens concerned, academics or technical experts, as well as interested parties in third countries.”</w:t>
      </w:r>
      <w:r w:rsidR="000D3658" w:rsidRPr="005C50DD">
        <w:rPr>
          <w:lang w:val="en-US"/>
        </w:rPr>
        <w:t xml:space="preserve"> </w:t>
      </w:r>
      <w:r w:rsidR="005346F2" w:rsidRPr="005C50DD">
        <w:rPr>
          <w:rFonts w:ascii="Times New Roman" w:hAnsi="Times New Roman"/>
          <w:sz w:val="28"/>
          <w:szCs w:val="28"/>
          <w:lang w:val="en-US"/>
        </w:rPr>
        <w:t>[4].</w:t>
      </w:r>
      <w:r w:rsidR="005346F2">
        <w:rPr>
          <w:rFonts w:ascii="Times New Roman" w:hAnsi="Times New Roman"/>
          <w:sz w:val="28"/>
          <w:szCs w:val="28"/>
          <w:lang w:val="en-US"/>
        </w:rPr>
        <w:t xml:space="preserve"> </w:t>
      </w:r>
    </w:p>
    <w:p w:rsidR="005346F2" w:rsidRPr="00CF569F" w:rsidRDefault="001E5B12" w:rsidP="009718DC">
      <w:pPr>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lastRenderedPageBreak/>
        <w:t>In another document, namely, a resolution concerning White book</w:t>
      </w:r>
      <w:r w:rsidR="00131EC6">
        <w:rPr>
          <w:rFonts w:ascii="Times New Roman" w:hAnsi="Times New Roman"/>
          <w:sz w:val="28"/>
          <w:szCs w:val="28"/>
          <w:lang w:val="en-US"/>
        </w:rPr>
        <w:t xml:space="preserve"> “European management behavior”, it is sta</w:t>
      </w:r>
      <w:r w:rsidR="008E1B27">
        <w:rPr>
          <w:rFonts w:ascii="Times New Roman" w:hAnsi="Times New Roman"/>
          <w:sz w:val="28"/>
          <w:szCs w:val="28"/>
          <w:lang w:val="en-US"/>
        </w:rPr>
        <w:t xml:space="preserve">ted that consultations of interested </w:t>
      </w:r>
      <w:r w:rsidR="00131EC6">
        <w:rPr>
          <w:rFonts w:ascii="Times New Roman" w:hAnsi="Times New Roman"/>
          <w:sz w:val="28"/>
          <w:szCs w:val="28"/>
          <w:lang w:val="en-US"/>
        </w:rPr>
        <w:t>parties can add but not change procedures and solutions of institut</w:t>
      </w:r>
      <w:r w:rsidR="008E1B27">
        <w:rPr>
          <w:rFonts w:ascii="Times New Roman" w:hAnsi="Times New Roman"/>
          <w:sz w:val="28"/>
          <w:szCs w:val="28"/>
          <w:lang w:val="en-US"/>
        </w:rPr>
        <w:t>ions making</w:t>
      </w:r>
      <w:r w:rsidR="00131EC6">
        <w:rPr>
          <w:rFonts w:ascii="Times New Roman" w:hAnsi="Times New Roman"/>
          <w:sz w:val="28"/>
          <w:szCs w:val="28"/>
          <w:lang w:val="en-US"/>
        </w:rPr>
        <w:t xml:space="preserve"> decisions. Only </w:t>
      </w:r>
      <w:r w:rsidR="008E1B27">
        <w:rPr>
          <w:rFonts w:ascii="Times New Roman" w:hAnsi="Times New Roman"/>
          <w:sz w:val="28"/>
          <w:szCs w:val="28"/>
          <w:lang w:val="en-US"/>
        </w:rPr>
        <w:t xml:space="preserve">the </w:t>
      </w:r>
      <w:r w:rsidR="00131EC6">
        <w:rPr>
          <w:rFonts w:ascii="Times New Roman" w:hAnsi="Times New Roman"/>
          <w:sz w:val="28"/>
          <w:szCs w:val="28"/>
          <w:lang w:val="en-US"/>
        </w:rPr>
        <w:t xml:space="preserve">Council and </w:t>
      </w:r>
      <w:r w:rsidR="008E1B27">
        <w:rPr>
          <w:rFonts w:ascii="Times New Roman" w:hAnsi="Times New Roman"/>
          <w:sz w:val="28"/>
          <w:szCs w:val="28"/>
          <w:lang w:val="en-US"/>
        </w:rPr>
        <w:t xml:space="preserve">the </w:t>
      </w:r>
      <w:r w:rsidR="00131EC6">
        <w:rPr>
          <w:rFonts w:ascii="Times New Roman" w:hAnsi="Times New Roman"/>
          <w:sz w:val="28"/>
          <w:szCs w:val="28"/>
          <w:lang w:val="en-US"/>
        </w:rPr>
        <w:t xml:space="preserve">Parliament </w:t>
      </w:r>
      <w:r w:rsidR="00CF569F">
        <w:rPr>
          <w:rFonts w:ascii="Times New Roman" w:hAnsi="Times New Roman"/>
          <w:sz w:val="28"/>
          <w:szCs w:val="28"/>
          <w:lang w:val="en-US"/>
        </w:rPr>
        <w:t xml:space="preserve">as </w:t>
      </w:r>
      <w:r w:rsidR="008E1B27">
        <w:rPr>
          <w:rFonts w:ascii="Times New Roman" w:hAnsi="Times New Roman"/>
          <w:sz w:val="28"/>
          <w:szCs w:val="28"/>
          <w:lang w:val="en-US"/>
        </w:rPr>
        <w:t xml:space="preserve">law-makers </w:t>
      </w:r>
      <w:r w:rsidR="00C75FF0">
        <w:rPr>
          <w:rFonts w:ascii="Times New Roman" w:hAnsi="Times New Roman"/>
          <w:sz w:val="28"/>
          <w:szCs w:val="28"/>
          <w:lang w:val="en-US"/>
        </w:rPr>
        <w:t xml:space="preserve">shall bear responsibility </w:t>
      </w:r>
      <w:r w:rsidR="008E1B27">
        <w:rPr>
          <w:rFonts w:ascii="Times New Roman" w:hAnsi="Times New Roman"/>
          <w:sz w:val="28"/>
          <w:szCs w:val="28"/>
          <w:lang w:val="en-US"/>
        </w:rPr>
        <w:t>for the decisions on</w:t>
      </w:r>
      <w:r w:rsidR="006145E1">
        <w:rPr>
          <w:rFonts w:ascii="Times New Roman" w:hAnsi="Times New Roman"/>
          <w:sz w:val="28"/>
          <w:szCs w:val="28"/>
          <w:lang w:val="en-US"/>
        </w:rPr>
        <w:t xml:space="preserve"> legal procedures. It is exactly why</w:t>
      </w:r>
      <w:r w:rsidR="008E1B27">
        <w:rPr>
          <w:rFonts w:ascii="Times New Roman" w:hAnsi="Times New Roman"/>
          <w:sz w:val="28"/>
          <w:szCs w:val="28"/>
          <w:lang w:val="en-US"/>
        </w:rPr>
        <w:t xml:space="preserve"> the</w:t>
      </w:r>
      <w:r w:rsidR="006145E1">
        <w:rPr>
          <w:rFonts w:ascii="Times New Roman" w:hAnsi="Times New Roman"/>
          <w:sz w:val="28"/>
          <w:szCs w:val="28"/>
          <w:lang w:val="en-US"/>
        </w:rPr>
        <w:t xml:space="preserve"> European Commis</w:t>
      </w:r>
      <w:r w:rsidR="008E1B27">
        <w:rPr>
          <w:rFonts w:ascii="Times New Roman" w:hAnsi="Times New Roman"/>
          <w:sz w:val="28"/>
          <w:szCs w:val="28"/>
          <w:lang w:val="en-US"/>
        </w:rPr>
        <w:t xml:space="preserve">sion gives an opportunity to interested parties </w:t>
      </w:r>
      <w:r w:rsidR="006145E1">
        <w:rPr>
          <w:rFonts w:ascii="Times New Roman" w:hAnsi="Times New Roman"/>
          <w:sz w:val="28"/>
          <w:szCs w:val="28"/>
          <w:lang w:val="en-US"/>
        </w:rPr>
        <w:t xml:space="preserve">to express their opinion but not </w:t>
      </w:r>
      <w:r w:rsidR="00A92BF6">
        <w:rPr>
          <w:rFonts w:ascii="Times New Roman" w:hAnsi="Times New Roman"/>
          <w:sz w:val="28"/>
          <w:szCs w:val="28"/>
          <w:lang w:val="en-US"/>
        </w:rPr>
        <w:t xml:space="preserve">to </w:t>
      </w:r>
      <w:r w:rsidR="006145E1">
        <w:rPr>
          <w:rFonts w:ascii="Times New Roman" w:hAnsi="Times New Roman"/>
          <w:sz w:val="28"/>
          <w:szCs w:val="28"/>
          <w:lang w:val="en-US"/>
        </w:rPr>
        <w:t xml:space="preserve">vote [5]. </w:t>
      </w:r>
    </w:p>
    <w:p w:rsidR="004739F9" w:rsidRPr="001958E5" w:rsidRDefault="00CD28A5" w:rsidP="009718DC">
      <w:pPr>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 xml:space="preserve">Consultation process in </w:t>
      </w:r>
      <w:r w:rsidR="001D5E71">
        <w:rPr>
          <w:rFonts w:ascii="Times New Roman" w:hAnsi="Times New Roman"/>
          <w:sz w:val="28"/>
          <w:szCs w:val="28"/>
          <w:lang w:val="en-US"/>
        </w:rPr>
        <w:t xml:space="preserve">the </w:t>
      </w:r>
      <w:r>
        <w:rPr>
          <w:rFonts w:ascii="Times New Roman" w:hAnsi="Times New Roman"/>
          <w:sz w:val="28"/>
          <w:szCs w:val="28"/>
          <w:lang w:val="en-US"/>
        </w:rPr>
        <w:t xml:space="preserve">EU provides its </w:t>
      </w:r>
      <w:r w:rsidRPr="00CD28A5">
        <w:rPr>
          <w:rFonts w:ascii="Times New Roman" w:hAnsi="Times New Roman"/>
          <w:sz w:val="28"/>
          <w:szCs w:val="28"/>
          <w:lang w:val="en-US"/>
        </w:rPr>
        <w:t>institutionalization</w:t>
      </w:r>
      <w:r w:rsidR="007E2904">
        <w:rPr>
          <w:rFonts w:ascii="Times New Roman" w:hAnsi="Times New Roman"/>
          <w:sz w:val="28"/>
          <w:szCs w:val="28"/>
          <w:lang w:val="en-US"/>
        </w:rPr>
        <w:t>. Organizations – intermediaries are chos</w:t>
      </w:r>
      <w:r w:rsidR="00722A3B">
        <w:rPr>
          <w:rFonts w:ascii="Times New Roman" w:hAnsi="Times New Roman"/>
          <w:sz w:val="28"/>
          <w:szCs w:val="28"/>
          <w:lang w:val="en-US"/>
        </w:rPr>
        <w:t>en to organize the process. The</w:t>
      </w:r>
      <w:r w:rsidR="007E2904">
        <w:rPr>
          <w:rFonts w:ascii="Times New Roman" w:hAnsi="Times New Roman"/>
          <w:sz w:val="28"/>
          <w:szCs w:val="28"/>
          <w:lang w:val="en-US"/>
        </w:rPr>
        <w:t xml:space="preserve"> intermediaries in consultation organization for </w:t>
      </w:r>
      <w:r w:rsidR="007076E0">
        <w:rPr>
          <w:rFonts w:ascii="Times New Roman" w:hAnsi="Times New Roman"/>
          <w:sz w:val="28"/>
          <w:szCs w:val="28"/>
          <w:lang w:val="en-US"/>
        </w:rPr>
        <w:t xml:space="preserve">the </w:t>
      </w:r>
      <w:r w:rsidR="007E2904">
        <w:rPr>
          <w:rFonts w:ascii="Times New Roman" w:hAnsi="Times New Roman"/>
          <w:sz w:val="28"/>
          <w:szCs w:val="28"/>
          <w:lang w:val="en-US"/>
        </w:rPr>
        <w:t xml:space="preserve">Commission, </w:t>
      </w:r>
      <w:r w:rsidR="007076E0">
        <w:rPr>
          <w:rFonts w:ascii="Times New Roman" w:hAnsi="Times New Roman"/>
          <w:sz w:val="28"/>
          <w:szCs w:val="28"/>
          <w:lang w:val="en-US"/>
        </w:rPr>
        <w:t xml:space="preserve">the </w:t>
      </w:r>
      <w:r w:rsidR="007E2904">
        <w:rPr>
          <w:rFonts w:ascii="Times New Roman" w:hAnsi="Times New Roman"/>
          <w:sz w:val="28"/>
          <w:szCs w:val="28"/>
          <w:lang w:val="en-US"/>
        </w:rPr>
        <w:t xml:space="preserve">Parliament and </w:t>
      </w:r>
      <w:r w:rsidR="001958E5">
        <w:rPr>
          <w:rFonts w:ascii="Times New Roman" w:hAnsi="Times New Roman"/>
          <w:sz w:val="28"/>
          <w:szCs w:val="28"/>
          <w:lang w:val="en-US"/>
        </w:rPr>
        <w:t xml:space="preserve">the Council are specialized </w:t>
      </w:r>
      <w:r w:rsidR="001958E5" w:rsidRPr="001958E5">
        <w:rPr>
          <w:rFonts w:ascii="Times New Roman" w:hAnsi="Times New Roman"/>
          <w:sz w:val="28"/>
          <w:szCs w:val="28"/>
          <w:lang w:val="en-US"/>
        </w:rPr>
        <w:t>advisory</w:t>
      </w:r>
      <w:r w:rsidR="001958E5">
        <w:rPr>
          <w:rFonts w:ascii="Times New Roman" w:hAnsi="Times New Roman"/>
          <w:sz w:val="28"/>
          <w:szCs w:val="28"/>
          <w:lang w:val="en-US"/>
        </w:rPr>
        <w:t xml:space="preserve"> bodies, namely the Economic and Social Committee (ESC) and the Committee of </w:t>
      </w:r>
      <w:r w:rsidR="00722A3B">
        <w:rPr>
          <w:rFonts w:ascii="Times New Roman" w:hAnsi="Times New Roman"/>
          <w:sz w:val="28"/>
          <w:szCs w:val="28"/>
          <w:lang w:val="en-US"/>
        </w:rPr>
        <w:t xml:space="preserve">the </w:t>
      </w:r>
      <w:r w:rsidR="001958E5">
        <w:rPr>
          <w:rFonts w:ascii="Times New Roman" w:hAnsi="Times New Roman"/>
          <w:sz w:val="28"/>
          <w:szCs w:val="28"/>
          <w:lang w:val="en-US"/>
        </w:rPr>
        <w:t xml:space="preserve">Regions (CR). </w:t>
      </w:r>
      <w:r w:rsidR="00C07C89">
        <w:rPr>
          <w:rFonts w:ascii="Times New Roman" w:hAnsi="Times New Roman"/>
          <w:sz w:val="28"/>
          <w:szCs w:val="28"/>
          <w:lang w:val="en-US"/>
        </w:rPr>
        <w:t>The European Com</w:t>
      </w:r>
      <w:r w:rsidR="00C54516">
        <w:rPr>
          <w:rFonts w:ascii="Times New Roman" w:hAnsi="Times New Roman"/>
          <w:sz w:val="28"/>
          <w:szCs w:val="28"/>
          <w:lang w:val="en-US"/>
        </w:rPr>
        <w:t>m</w:t>
      </w:r>
      <w:r w:rsidR="00C07C89">
        <w:rPr>
          <w:rFonts w:ascii="Times New Roman" w:hAnsi="Times New Roman"/>
          <w:sz w:val="28"/>
          <w:szCs w:val="28"/>
          <w:lang w:val="en-US"/>
        </w:rPr>
        <w:t xml:space="preserve">ission </w:t>
      </w:r>
      <w:r w:rsidR="00C54516">
        <w:rPr>
          <w:rFonts w:ascii="Times New Roman" w:hAnsi="Times New Roman"/>
          <w:sz w:val="28"/>
          <w:szCs w:val="28"/>
          <w:lang w:val="en-US"/>
        </w:rPr>
        <w:t xml:space="preserve">gives an opportunity to these </w:t>
      </w:r>
      <w:r w:rsidR="00722A3B">
        <w:rPr>
          <w:rFonts w:ascii="Times New Roman" w:hAnsi="Times New Roman"/>
          <w:sz w:val="28"/>
          <w:szCs w:val="28"/>
          <w:lang w:val="en-US"/>
        </w:rPr>
        <w:t>committees to play an active rol</w:t>
      </w:r>
      <w:r w:rsidR="00C54516">
        <w:rPr>
          <w:rFonts w:ascii="Times New Roman" w:hAnsi="Times New Roman"/>
          <w:sz w:val="28"/>
          <w:szCs w:val="28"/>
          <w:lang w:val="en-US"/>
        </w:rPr>
        <w:t xml:space="preserve">e in the process of consultations. </w:t>
      </w:r>
      <w:r w:rsidR="00DC1400">
        <w:rPr>
          <w:rFonts w:ascii="Times New Roman" w:hAnsi="Times New Roman"/>
          <w:sz w:val="28"/>
          <w:szCs w:val="28"/>
          <w:lang w:val="en-US"/>
        </w:rPr>
        <w:t>It is worth</w:t>
      </w:r>
      <w:r w:rsidR="00AD1A3E">
        <w:rPr>
          <w:rFonts w:ascii="Times New Roman" w:hAnsi="Times New Roman"/>
          <w:sz w:val="28"/>
          <w:szCs w:val="28"/>
          <w:lang w:val="en-US"/>
        </w:rPr>
        <w:t xml:space="preserve"> mention</w:t>
      </w:r>
      <w:r w:rsidR="00DC1400">
        <w:rPr>
          <w:rFonts w:ascii="Times New Roman" w:hAnsi="Times New Roman"/>
          <w:sz w:val="28"/>
          <w:szCs w:val="28"/>
          <w:lang w:val="en-US"/>
        </w:rPr>
        <w:t xml:space="preserve">ing that in 2001 the European Commission issued Minutes on cooperation of ESC and CR with the aim of </w:t>
      </w:r>
      <w:r w:rsidR="002C4000">
        <w:rPr>
          <w:rFonts w:ascii="Times New Roman" w:hAnsi="Times New Roman"/>
          <w:sz w:val="28"/>
          <w:szCs w:val="28"/>
          <w:lang w:val="en-US"/>
        </w:rPr>
        <w:t>consolidation of Committee</w:t>
      </w:r>
      <w:r w:rsidR="007C11C4">
        <w:rPr>
          <w:rFonts w:ascii="Times New Roman" w:hAnsi="Times New Roman"/>
          <w:sz w:val="28"/>
          <w:szCs w:val="28"/>
          <w:lang w:val="en-US"/>
        </w:rPr>
        <w:t xml:space="preserve"> functions as an “intermediaries” between organized civil society (correspond to ESC) and representatives of </w:t>
      </w:r>
      <w:r w:rsidR="00065712">
        <w:rPr>
          <w:rFonts w:ascii="Times New Roman" w:hAnsi="Times New Roman"/>
          <w:sz w:val="28"/>
          <w:szCs w:val="28"/>
          <w:lang w:val="en-US"/>
        </w:rPr>
        <w:t xml:space="preserve">a </w:t>
      </w:r>
      <w:r w:rsidR="007C11C4">
        <w:rPr>
          <w:rFonts w:ascii="Times New Roman" w:hAnsi="Times New Roman"/>
          <w:sz w:val="28"/>
          <w:szCs w:val="28"/>
          <w:lang w:val="en-US"/>
        </w:rPr>
        <w:t xml:space="preserve">regional level (correspond to CR). </w:t>
      </w:r>
      <w:r w:rsidR="008F5D82">
        <w:rPr>
          <w:rFonts w:ascii="Times New Roman" w:hAnsi="Times New Roman"/>
          <w:sz w:val="28"/>
          <w:szCs w:val="28"/>
          <w:lang w:val="en-US"/>
        </w:rPr>
        <w:t xml:space="preserve">According to Nice Agreement the role of ESC is determined in 7 Associations, it is mentioned that the Committee shall include representatives of different economic and social parts of organized civil society. </w:t>
      </w:r>
      <w:r w:rsidR="007F7CF0">
        <w:rPr>
          <w:rFonts w:ascii="Times New Roman" w:hAnsi="Times New Roman"/>
          <w:sz w:val="28"/>
          <w:szCs w:val="28"/>
          <w:lang w:val="en-US"/>
        </w:rPr>
        <w:t xml:space="preserve">The Committees as advisory bodies are authorized to organize consultations on behalf of the Commission [5]. </w:t>
      </w:r>
    </w:p>
    <w:p w:rsidR="007F7CF0" w:rsidRPr="00113C8C" w:rsidRDefault="0006657F" w:rsidP="009718DC">
      <w:pPr>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 xml:space="preserve">The essential condition of public consultations in </w:t>
      </w:r>
      <w:r w:rsidR="008C7689">
        <w:rPr>
          <w:rFonts w:ascii="Times New Roman" w:hAnsi="Times New Roman"/>
          <w:sz w:val="28"/>
          <w:szCs w:val="28"/>
          <w:lang w:val="en-US"/>
        </w:rPr>
        <w:t xml:space="preserve">the </w:t>
      </w:r>
      <w:r>
        <w:rPr>
          <w:rFonts w:ascii="Times New Roman" w:hAnsi="Times New Roman"/>
          <w:sz w:val="28"/>
          <w:szCs w:val="28"/>
          <w:lang w:val="en-US"/>
        </w:rPr>
        <w:t xml:space="preserve">EU is </w:t>
      </w:r>
      <w:r w:rsidR="00750F72">
        <w:rPr>
          <w:rFonts w:ascii="Times New Roman" w:hAnsi="Times New Roman"/>
          <w:sz w:val="28"/>
          <w:szCs w:val="28"/>
          <w:lang w:val="en-US"/>
        </w:rPr>
        <w:t xml:space="preserve">an </w:t>
      </w:r>
      <w:r w:rsidR="00B44873">
        <w:rPr>
          <w:rFonts w:ascii="Times New Roman" w:hAnsi="Times New Roman"/>
          <w:sz w:val="28"/>
          <w:szCs w:val="28"/>
          <w:lang w:val="en-US"/>
        </w:rPr>
        <w:t xml:space="preserve">adequate and equal attitude to all </w:t>
      </w:r>
      <w:r w:rsidR="00750F72">
        <w:rPr>
          <w:rFonts w:ascii="Times New Roman" w:hAnsi="Times New Roman"/>
          <w:sz w:val="28"/>
          <w:szCs w:val="28"/>
          <w:lang w:val="en-US"/>
        </w:rPr>
        <w:t>interested parties</w:t>
      </w:r>
      <w:r w:rsidR="00B44873">
        <w:rPr>
          <w:rFonts w:ascii="Times New Roman" w:hAnsi="Times New Roman"/>
          <w:sz w:val="28"/>
          <w:szCs w:val="28"/>
          <w:lang w:val="en-US"/>
        </w:rPr>
        <w:t xml:space="preserve">. </w:t>
      </w:r>
      <w:r w:rsidR="00BC4ABC">
        <w:rPr>
          <w:rFonts w:ascii="Times New Roman" w:hAnsi="Times New Roman"/>
          <w:sz w:val="28"/>
          <w:szCs w:val="28"/>
          <w:lang w:val="en-US"/>
        </w:rPr>
        <w:t>Although</w:t>
      </w:r>
      <w:r w:rsidR="001D41FC">
        <w:rPr>
          <w:rFonts w:ascii="Times New Roman" w:hAnsi="Times New Roman"/>
          <w:sz w:val="28"/>
          <w:szCs w:val="28"/>
          <w:lang w:val="en-US"/>
        </w:rPr>
        <w:t xml:space="preserve"> </w:t>
      </w:r>
      <w:r w:rsidR="00437C6F">
        <w:rPr>
          <w:rFonts w:ascii="Times New Roman" w:hAnsi="Times New Roman"/>
          <w:sz w:val="28"/>
          <w:szCs w:val="28"/>
          <w:lang w:val="en-US"/>
        </w:rPr>
        <w:t xml:space="preserve">the </w:t>
      </w:r>
      <w:r w:rsidR="001D41FC">
        <w:rPr>
          <w:rFonts w:ascii="Times New Roman" w:hAnsi="Times New Roman"/>
          <w:sz w:val="28"/>
          <w:szCs w:val="28"/>
          <w:lang w:val="en-US"/>
        </w:rPr>
        <w:t xml:space="preserve">groups of interests for consultations are chosen in accordance with their fields of interest, the measures for taking part in consultations </w:t>
      </w:r>
      <w:r w:rsidR="00437C6F">
        <w:rPr>
          <w:rFonts w:ascii="Times New Roman" w:hAnsi="Times New Roman"/>
          <w:sz w:val="28"/>
          <w:szCs w:val="28"/>
          <w:lang w:val="en-US"/>
        </w:rPr>
        <w:t xml:space="preserve">are provided </w:t>
      </w:r>
      <w:r w:rsidR="00BC4ABC">
        <w:rPr>
          <w:rFonts w:ascii="Times New Roman" w:hAnsi="Times New Roman"/>
          <w:sz w:val="28"/>
          <w:szCs w:val="28"/>
          <w:lang w:val="en-US"/>
        </w:rPr>
        <w:t>for</w:t>
      </w:r>
      <w:r w:rsidR="001D41FC">
        <w:rPr>
          <w:rFonts w:ascii="Times New Roman" w:hAnsi="Times New Roman"/>
          <w:sz w:val="28"/>
          <w:szCs w:val="28"/>
          <w:lang w:val="en-US"/>
        </w:rPr>
        <w:t xml:space="preserve"> all </w:t>
      </w:r>
      <w:r w:rsidR="00437C6F">
        <w:rPr>
          <w:rFonts w:ascii="Times New Roman" w:hAnsi="Times New Roman"/>
          <w:sz w:val="28"/>
          <w:szCs w:val="28"/>
          <w:lang w:val="en-US"/>
        </w:rPr>
        <w:t>interested parties</w:t>
      </w:r>
      <w:r w:rsidR="001D41FC">
        <w:rPr>
          <w:rFonts w:ascii="Times New Roman" w:hAnsi="Times New Roman"/>
          <w:sz w:val="28"/>
          <w:szCs w:val="28"/>
          <w:lang w:val="en-US"/>
        </w:rPr>
        <w:t>. Consultation process is based on organizations of civil society that play an important role as participa</w:t>
      </w:r>
      <w:r w:rsidR="002B3E80">
        <w:rPr>
          <w:rFonts w:ascii="Times New Roman" w:hAnsi="Times New Roman"/>
          <w:sz w:val="28"/>
          <w:szCs w:val="28"/>
          <w:lang w:val="en-US"/>
        </w:rPr>
        <w:t xml:space="preserve">nts of a wide political dialog. </w:t>
      </w:r>
      <w:r w:rsidR="00113C8C">
        <w:rPr>
          <w:rFonts w:ascii="Times New Roman" w:hAnsi="Times New Roman"/>
          <w:sz w:val="28"/>
          <w:szCs w:val="28"/>
          <w:lang w:val="en-US"/>
        </w:rPr>
        <w:t>“Organizations of civil society” in the European Commission</w:t>
      </w:r>
      <w:r w:rsidR="002B3E80">
        <w:rPr>
          <w:rFonts w:ascii="Times New Roman" w:hAnsi="Times New Roman"/>
          <w:sz w:val="28"/>
          <w:szCs w:val="28"/>
          <w:lang w:val="en-US"/>
        </w:rPr>
        <w:t xml:space="preserve"> shall mean</w:t>
      </w:r>
      <w:r w:rsidR="00113C8C">
        <w:rPr>
          <w:rFonts w:ascii="Times New Roman" w:hAnsi="Times New Roman"/>
          <w:sz w:val="28"/>
          <w:szCs w:val="28"/>
          <w:lang w:val="en-US"/>
        </w:rPr>
        <w:t xml:space="preserve">: organizations represented participants of </w:t>
      </w:r>
      <w:proofErr w:type="spellStart"/>
      <w:r w:rsidR="00113C8C">
        <w:rPr>
          <w:rFonts w:ascii="Times New Roman" w:hAnsi="Times New Roman"/>
          <w:sz w:val="28"/>
          <w:szCs w:val="28"/>
          <w:lang w:val="en-US"/>
        </w:rPr>
        <w:t>labour</w:t>
      </w:r>
      <w:proofErr w:type="spellEnd"/>
      <w:r w:rsidR="00113C8C">
        <w:rPr>
          <w:rFonts w:ascii="Times New Roman" w:hAnsi="Times New Roman"/>
          <w:sz w:val="28"/>
          <w:szCs w:val="28"/>
          <w:lang w:val="en-US"/>
        </w:rPr>
        <w:t xml:space="preserve"> market (trade unions, federations of </w:t>
      </w:r>
      <w:r w:rsidR="00113C8C" w:rsidRPr="00113C8C">
        <w:rPr>
          <w:rFonts w:ascii="Times New Roman" w:hAnsi="Times New Roman"/>
          <w:sz w:val="28"/>
          <w:szCs w:val="28"/>
          <w:lang w:val="en-US"/>
        </w:rPr>
        <w:t>employer</w:t>
      </w:r>
      <w:r w:rsidR="00113C8C">
        <w:rPr>
          <w:rFonts w:ascii="Times New Roman" w:hAnsi="Times New Roman"/>
          <w:sz w:val="28"/>
          <w:szCs w:val="28"/>
          <w:lang w:val="en-US"/>
        </w:rPr>
        <w:t xml:space="preserve">s – that are “social partners”); organizations </w:t>
      </w:r>
      <w:r w:rsidR="00ED4D70">
        <w:rPr>
          <w:rFonts w:ascii="Times New Roman" w:hAnsi="Times New Roman"/>
          <w:sz w:val="28"/>
          <w:szCs w:val="28"/>
          <w:lang w:val="en-US"/>
        </w:rPr>
        <w:t>represented social and economic players</w:t>
      </w:r>
      <w:r w:rsidR="001328A9">
        <w:rPr>
          <w:rFonts w:ascii="Times New Roman" w:hAnsi="Times New Roman"/>
          <w:sz w:val="28"/>
          <w:szCs w:val="28"/>
          <w:lang w:val="en-US"/>
        </w:rPr>
        <w:t xml:space="preserve"> that are not social partners under definition (consumer organizations); non-governmental </w:t>
      </w:r>
      <w:r w:rsidR="00BA6032">
        <w:rPr>
          <w:rFonts w:ascii="Times New Roman" w:hAnsi="Times New Roman"/>
          <w:sz w:val="28"/>
          <w:szCs w:val="28"/>
          <w:lang w:val="en-US"/>
        </w:rPr>
        <w:t xml:space="preserve">organizations uniting people for common problem solution (in the field of environment or human right </w:t>
      </w:r>
      <w:r w:rsidR="00BA6032">
        <w:rPr>
          <w:rFonts w:ascii="Times New Roman" w:hAnsi="Times New Roman"/>
          <w:sz w:val="28"/>
          <w:szCs w:val="28"/>
          <w:lang w:val="en-US"/>
        </w:rPr>
        <w:lastRenderedPageBreak/>
        <w:t>protection, charity, educational and sport organizations); community-based organizations (namely, organizations established at the level of local communit</w:t>
      </w:r>
      <w:r w:rsidR="001926BF">
        <w:rPr>
          <w:rFonts w:ascii="Times New Roman" w:hAnsi="Times New Roman"/>
          <w:sz w:val="28"/>
          <w:szCs w:val="28"/>
          <w:lang w:val="en-US"/>
        </w:rPr>
        <w:t>ies to solve their problems – they</w:t>
      </w:r>
      <w:r w:rsidR="00BA6032">
        <w:rPr>
          <w:rFonts w:ascii="Times New Roman" w:hAnsi="Times New Roman"/>
          <w:sz w:val="28"/>
          <w:szCs w:val="28"/>
          <w:lang w:val="en-US"/>
        </w:rPr>
        <w:t xml:space="preserve"> can be youth associations, family and other types of associations used by public association to take part in local life, religious unions).</w:t>
      </w:r>
    </w:p>
    <w:p w:rsidR="00BA6032" w:rsidRDefault="00C075B6" w:rsidP="009718DC">
      <w:pPr>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European and international experience confirm</w:t>
      </w:r>
      <w:r w:rsidR="00F02141">
        <w:rPr>
          <w:rFonts w:ascii="Times New Roman" w:hAnsi="Times New Roman"/>
          <w:sz w:val="28"/>
          <w:szCs w:val="28"/>
          <w:lang w:val="en-US"/>
        </w:rPr>
        <w:t>s</w:t>
      </w:r>
      <w:r>
        <w:rPr>
          <w:rFonts w:ascii="Times New Roman" w:hAnsi="Times New Roman"/>
          <w:sz w:val="28"/>
          <w:szCs w:val="28"/>
          <w:lang w:val="en-US"/>
        </w:rPr>
        <w:t xml:space="preserve"> that there are some principal attitudes determining efficiency of public consultations: </w:t>
      </w:r>
      <w:r w:rsidR="005A0B2C">
        <w:rPr>
          <w:rFonts w:ascii="Times New Roman" w:hAnsi="Times New Roman"/>
          <w:sz w:val="28"/>
          <w:szCs w:val="28"/>
          <w:lang w:val="en-US"/>
        </w:rPr>
        <w:t xml:space="preserve">at </w:t>
      </w:r>
      <w:r>
        <w:rPr>
          <w:rFonts w:ascii="Times New Roman" w:hAnsi="Times New Roman"/>
          <w:sz w:val="28"/>
          <w:szCs w:val="28"/>
          <w:lang w:val="en-US"/>
        </w:rPr>
        <w:t>first, determination of “</w:t>
      </w:r>
      <w:r w:rsidR="005A0B2C">
        <w:rPr>
          <w:rFonts w:ascii="Times New Roman" w:hAnsi="Times New Roman"/>
          <w:sz w:val="28"/>
          <w:szCs w:val="28"/>
          <w:lang w:val="en-US"/>
        </w:rPr>
        <w:t xml:space="preserve">the </w:t>
      </w:r>
      <w:r>
        <w:rPr>
          <w:rFonts w:ascii="Times New Roman" w:hAnsi="Times New Roman"/>
          <w:sz w:val="28"/>
          <w:szCs w:val="28"/>
          <w:lang w:val="en-US"/>
        </w:rPr>
        <w:t>audience” t</w:t>
      </w:r>
      <w:r w:rsidR="00116E36">
        <w:rPr>
          <w:rFonts w:ascii="Times New Roman" w:hAnsi="Times New Roman"/>
          <w:sz w:val="28"/>
          <w:szCs w:val="28"/>
          <w:lang w:val="en-US"/>
        </w:rPr>
        <w:t>o hold public consultations</w:t>
      </w:r>
      <w:r>
        <w:rPr>
          <w:rFonts w:ascii="Times New Roman" w:hAnsi="Times New Roman"/>
          <w:sz w:val="28"/>
          <w:szCs w:val="28"/>
          <w:lang w:val="en-US"/>
        </w:rPr>
        <w:t xml:space="preserve">. </w:t>
      </w:r>
      <w:r w:rsidR="00116E36">
        <w:rPr>
          <w:rFonts w:ascii="Times New Roman" w:hAnsi="Times New Roman"/>
          <w:sz w:val="28"/>
          <w:szCs w:val="28"/>
          <w:lang w:val="en-US"/>
        </w:rPr>
        <w:t>Such “audience” should include interested</w:t>
      </w:r>
      <w:r w:rsidR="00A317F5">
        <w:rPr>
          <w:rFonts w:ascii="Times New Roman" w:hAnsi="Times New Roman"/>
          <w:sz w:val="28"/>
          <w:szCs w:val="28"/>
          <w:lang w:val="en-US"/>
        </w:rPr>
        <w:t xml:space="preserve"> but not “</w:t>
      </w:r>
      <w:r w:rsidR="00116E36">
        <w:rPr>
          <w:rFonts w:ascii="Times New Roman" w:hAnsi="Times New Roman"/>
          <w:sz w:val="28"/>
          <w:szCs w:val="28"/>
          <w:lang w:val="en-US"/>
        </w:rPr>
        <w:t xml:space="preserve">the </w:t>
      </w:r>
      <w:r w:rsidR="00A317F5">
        <w:rPr>
          <w:rFonts w:ascii="Times New Roman" w:hAnsi="Times New Roman"/>
          <w:sz w:val="28"/>
          <w:szCs w:val="28"/>
          <w:lang w:val="en-US"/>
        </w:rPr>
        <w:t xml:space="preserve">public” in general. </w:t>
      </w:r>
      <w:r w:rsidR="002B3E80">
        <w:rPr>
          <w:rFonts w:ascii="Times New Roman" w:hAnsi="Times New Roman"/>
          <w:sz w:val="28"/>
          <w:szCs w:val="28"/>
          <w:lang w:val="en-US"/>
        </w:rPr>
        <w:t xml:space="preserve">“The public” shall mean </w:t>
      </w:r>
      <w:r w:rsidR="00356D65">
        <w:rPr>
          <w:rFonts w:ascii="Times New Roman" w:hAnsi="Times New Roman"/>
          <w:sz w:val="28"/>
          <w:szCs w:val="28"/>
          <w:lang w:val="en-US"/>
        </w:rPr>
        <w:t xml:space="preserve">any group </w:t>
      </w:r>
      <w:r w:rsidR="00AE1BD2">
        <w:rPr>
          <w:rFonts w:ascii="Times New Roman" w:hAnsi="Times New Roman"/>
          <w:sz w:val="28"/>
          <w:szCs w:val="28"/>
          <w:lang w:val="en-US"/>
        </w:rPr>
        <w:t xml:space="preserve">of representatives </w:t>
      </w:r>
      <w:r w:rsidR="000F333E">
        <w:rPr>
          <w:rFonts w:ascii="Times New Roman" w:hAnsi="Times New Roman"/>
          <w:sz w:val="28"/>
          <w:szCs w:val="28"/>
          <w:lang w:val="en-US"/>
        </w:rPr>
        <w:t xml:space="preserve">of social organization or certain citizens in general. Involvement in such format </w:t>
      </w:r>
      <w:proofErr w:type="spellStart"/>
      <w:r w:rsidR="000F333E">
        <w:rPr>
          <w:rFonts w:ascii="Times New Roman" w:hAnsi="Times New Roman"/>
          <w:sz w:val="28"/>
          <w:szCs w:val="28"/>
          <w:lang w:val="en-US"/>
        </w:rPr>
        <w:t>can not</w:t>
      </w:r>
      <w:proofErr w:type="spellEnd"/>
      <w:r w:rsidR="000F333E">
        <w:rPr>
          <w:rFonts w:ascii="Times New Roman" w:hAnsi="Times New Roman"/>
          <w:sz w:val="28"/>
          <w:szCs w:val="28"/>
          <w:lang w:val="en-US"/>
        </w:rPr>
        <w:t xml:space="preserve"> give a view on </w:t>
      </w:r>
      <w:r w:rsidR="00B868C3">
        <w:rPr>
          <w:rFonts w:ascii="Times New Roman" w:hAnsi="Times New Roman"/>
          <w:sz w:val="28"/>
          <w:szCs w:val="28"/>
          <w:lang w:val="en-US"/>
        </w:rPr>
        <w:t xml:space="preserve">how many and what kind of people shall be invited to the discussion to represent public opinion and how to use discussion results. </w:t>
      </w:r>
      <w:r w:rsidR="009C66D0">
        <w:rPr>
          <w:rFonts w:ascii="Times New Roman" w:hAnsi="Times New Roman"/>
          <w:sz w:val="28"/>
          <w:szCs w:val="28"/>
          <w:lang w:val="en-US"/>
        </w:rPr>
        <w:t xml:space="preserve">However, groups of interests have certain amount of their representatives in public environment, and discussion results </w:t>
      </w:r>
      <w:r w:rsidR="0038781D">
        <w:rPr>
          <w:rFonts w:ascii="Times New Roman" w:hAnsi="Times New Roman"/>
          <w:sz w:val="28"/>
          <w:szCs w:val="28"/>
          <w:lang w:val="en-US"/>
        </w:rPr>
        <w:t xml:space="preserve">with their participation can be analyzed in the point of view </w:t>
      </w:r>
      <w:r w:rsidR="00082D6F">
        <w:rPr>
          <w:rFonts w:ascii="Times New Roman" w:hAnsi="Times New Roman"/>
          <w:sz w:val="28"/>
          <w:szCs w:val="28"/>
          <w:lang w:val="en-US"/>
        </w:rPr>
        <w:t xml:space="preserve">of </w:t>
      </w:r>
      <w:r w:rsidR="0038781D">
        <w:rPr>
          <w:rFonts w:ascii="Times New Roman" w:hAnsi="Times New Roman"/>
          <w:sz w:val="28"/>
          <w:szCs w:val="28"/>
          <w:lang w:val="en-US"/>
        </w:rPr>
        <w:t>their attitude and sugges</w:t>
      </w:r>
      <w:r w:rsidR="00082D6F">
        <w:rPr>
          <w:rFonts w:ascii="Times New Roman" w:hAnsi="Times New Roman"/>
          <w:sz w:val="28"/>
          <w:szCs w:val="28"/>
          <w:lang w:val="en-US"/>
        </w:rPr>
        <w:t>tions on</w:t>
      </w:r>
      <w:r w:rsidR="0038781D">
        <w:rPr>
          <w:rFonts w:ascii="Times New Roman" w:hAnsi="Times New Roman"/>
          <w:sz w:val="28"/>
          <w:szCs w:val="28"/>
          <w:lang w:val="en-US"/>
        </w:rPr>
        <w:t xml:space="preserve"> governmental decisions proposed. </w:t>
      </w:r>
      <w:r w:rsidR="00AB56F4">
        <w:rPr>
          <w:rFonts w:ascii="Times New Roman" w:hAnsi="Times New Roman"/>
          <w:sz w:val="28"/>
          <w:szCs w:val="28"/>
          <w:lang w:val="en-US"/>
        </w:rPr>
        <w:t xml:space="preserve">Work with “the public” is </w:t>
      </w:r>
      <w:r w:rsidR="005E2256">
        <w:rPr>
          <w:rFonts w:ascii="Times New Roman" w:hAnsi="Times New Roman"/>
          <w:sz w:val="28"/>
          <w:szCs w:val="28"/>
          <w:lang w:val="en-US"/>
        </w:rPr>
        <w:t xml:space="preserve">an </w:t>
      </w:r>
      <w:r w:rsidR="00AB56F4">
        <w:rPr>
          <w:rFonts w:ascii="Times New Roman" w:hAnsi="Times New Roman"/>
          <w:sz w:val="28"/>
          <w:szCs w:val="28"/>
          <w:lang w:val="en-US"/>
        </w:rPr>
        <w:t xml:space="preserve">abstract </w:t>
      </w:r>
      <w:r w:rsidR="005E2256">
        <w:rPr>
          <w:rFonts w:ascii="Times New Roman" w:hAnsi="Times New Roman"/>
          <w:sz w:val="28"/>
          <w:szCs w:val="28"/>
          <w:lang w:val="en-US"/>
        </w:rPr>
        <w:t xml:space="preserve">thing </w:t>
      </w:r>
      <w:r w:rsidR="00AB56F4">
        <w:rPr>
          <w:rFonts w:ascii="Times New Roman" w:hAnsi="Times New Roman"/>
          <w:sz w:val="28"/>
          <w:szCs w:val="28"/>
          <w:lang w:val="en-US"/>
        </w:rPr>
        <w:t xml:space="preserve">and </w:t>
      </w:r>
      <w:r w:rsidR="005E2256">
        <w:rPr>
          <w:rFonts w:ascii="Times New Roman" w:hAnsi="Times New Roman"/>
          <w:sz w:val="28"/>
          <w:szCs w:val="28"/>
          <w:lang w:val="en-US"/>
        </w:rPr>
        <w:t xml:space="preserve">it is </w:t>
      </w:r>
      <w:r w:rsidR="00AB56F4">
        <w:rPr>
          <w:rFonts w:ascii="Times New Roman" w:hAnsi="Times New Roman"/>
          <w:sz w:val="28"/>
          <w:szCs w:val="28"/>
          <w:lang w:val="en-US"/>
        </w:rPr>
        <w:t xml:space="preserve">not </w:t>
      </w:r>
      <w:r w:rsidR="005E2256">
        <w:rPr>
          <w:rFonts w:ascii="Times New Roman" w:hAnsi="Times New Roman"/>
          <w:sz w:val="28"/>
          <w:szCs w:val="28"/>
          <w:lang w:val="en-US"/>
        </w:rPr>
        <w:t xml:space="preserve">a </w:t>
      </w:r>
      <w:r w:rsidR="00AB56F4">
        <w:rPr>
          <w:rFonts w:ascii="Times New Roman" w:hAnsi="Times New Roman"/>
          <w:sz w:val="28"/>
          <w:szCs w:val="28"/>
          <w:lang w:val="en-US"/>
        </w:rPr>
        <w:t>determined activi</w:t>
      </w:r>
      <w:r w:rsidR="005E2256">
        <w:rPr>
          <w:rFonts w:ascii="Times New Roman" w:hAnsi="Times New Roman"/>
          <w:sz w:val="28"/>
          <w:szCs w:val="28"/>
          <w:lang w:val="en-US"/>
        </w:rPr>
        <w:t>ty in social space and time, it</w:t>
      </w:r>
      <w:r w:rsidR="00AB56F4">
        <w:rPr>
          <w:rFonts w:ascii="Times New Roman" w:hAnsi="Times New Roman"/>
          <w:sz w:val="28"/>
          <w:szCs w:val="28"/>
          <w:lang w:val="en-US"/>
        </w:rPr>
        <w:t xml:space="preserve"> has no and </w:t>
      </w:r>
      <w:proofErr w:type="spellStart"/>
      <w:r w:rsidR="00AB56F4">
        <w:rPr>
          <w:rFonts w:ascii="Times New Roman" w:hAnsi="Times New Roman"/>
          <w:sz w:val="28"/>
          <w:szCs w:val="28"/>
          <w:lang w:val="en-US"/>
        </w:rPr>
        <w:t>can not</w:t>
      </w:r>
      <w:proofErr w:type="spellEnd"/>
      <w:r w:rsidR="00AB56F4">
        <w:rPr>
          <w:rFonts w:ascii="Times New Roman" w:hAnsi="Times New Roman"/>
          <w:sz w:val="28"/>
          <w:szCs w:val="28"/>
          <w:lang w:val="en-US"/>
        </w:rPr>
        <w:t xml:space="preserve"> have clear administrative procedures. </w:t>
      </w:r>
      <w:r w:rsidR="004472F8">
        <w:rPr>
          <w:rFonts w:ascii="Times New Roman" w:hAnsi="Times New Roman"/>
          <w:sz w:val="28"/>
          <w:szCs w:val="28"/>
          <w:lang w:val="en-US"/>
        </w:rPr>
        <w:t>The</w:t>
      </w:r>
      <w:r w:rsidR="00832625">
        <w:rPr>
          <w:rFonts w:ascii="Times New Roman" w:hAnsi="Times New Roman"/>
          <w:sz w:val="28"/>
          <w:szCs w:val="28"/>
          <w:lang w:val="en-US"/>
        </w:rPr>
        <w:t>refore, in Western countries the work</w:t>
      </w:r>
      <w:r w:rsidR="004472F8">
        <w:rPr>
          <w:rFonts w:ascii="Times New Roman" w:hAnsi="Times New Roman"/>
          <w:sz w:val="28"/>
          <w:szCs w:val="28"/>
          <w:lang w:val="en-US"/>
        </w:rPr>
        <w:t xml:space="preserve"> </w:t>
      </w:r>
      <w:r w:rsidR="00832625">
        <w:rPr>
          <w:rFonts w:ascii="Times New Roman" w:hAnsi="Times New Roman"/>
          <w:sz w:val="28"/>
          <w:szCs w:val="28"/>
          <w:lang w:val="en-US"/>
        </w:rPr>
        <w:t xml:space="preserve">is held </w:t>
      </w:r>
      <w:r w:rsidR="004472F8">
        <w:rPr>
          <w:rFonts w:ascii="Times New Roman" w:hAnsi="Times New Roman"/>
          <w:sz w:val="28"/>
          <w:szCs w:val="28"/>
          <w:lang w:val="en-US"/>
        </w:rPr>
        <w:t xml:space="preserve">with groups of interests that can be clearly determined and constructive dialog can be organized. </w:t>
      </w:r>
      <w:r w:rsidR="00366ABA">
        <w:rPr>
          <w:rFonts w:ascii="Times New Roman" w:hAnsi="Times New Roman"/>
          <w:sz w:val="28"/>
          <w:szCs w:val="28"/>
          <w:lang w:val="en-US"/>
        </w:rPr>
        <w:t>If it comes to</w:t>
      </w:r>
      <w:r w:rsidR="00CD7191">
        <w:rPr>
          <w:rFonts w:ascii="Times New Roman" w:hAnsi="Times New Roman"/>
          <w:sz w:val="28"/>
          <w:szCs w:val="28"/>
          <w:lang w:val="en-US"/>
        </w:rPr>
        <w:t xml:space="preserve"> </w:t>
      </w:r>
      <w:smartTag w:uri="urn:schemas-microsoft-com:office:smarttags" w:element="country-region">
        <w:smartTag w:uri="urn:schemas-microsoft-com:office:smarttags" w:element="place">
          <w:r w:rsidR="00CD7191">
            <w:rPr>
              <w:rFonts w:ascii="Times New Roman" w:hAnsi="Times New Roman"/>
              <w:sz w:val="28"/>
              <w:szCs w:val="28"/>
              <w:lang w:val="en-US"/>
            </w:rPr>
            <w:t>Ukraine</w:t>
          </w:r>
        </w:smartTag>
      </w:smartTag>
      <w:r w:rsidR="00CD7191">
        <w:rPr>
          <w:rFonts w:ascii="Times New Roman" w:hAnsi="Times New Roman"/>
          <w:sz w:val="28"/>
          <w:szCs w:val="28"/>
          <w:lang w:val="en-US"/>
        </w:rPr>
        <w:t>, at present we have no enough structured society</w:t>
      </w:r>
      <w:r w:rsidR="008D2CD9">
        <w:rPr>
          <w:rFonts w:ascii="Times New Roman" w:hAnsi="Times New Roman"/>
          <w:sz w:val="28"/>
          <w:szCs w:val="28"/>
          <w:lang w:val="en-US"/>
        </w:rPr>
        <w:t>,</w:t>
      </w:r>
      <w:r w:rsidR="00CD7191">
        <w:rPr>
          <w:rFonts w:ascii="Times New Roman" w:hAnsi="Times New Roman"/>
          <w:sz w:val="28"/>
          <w:szCs w:val="28"/>
          <w:lang w:val="en-US"/>
        </w:rPr>
        <w:t xml:space="preserve"> so most of the discussions are held exactly with undefined audience as a set of certain speeches to take resolutions prepared in advance. </w:t>
      </w:r>
    </w:p>
    <w:p w:rsidR="006E3110" w:rsidRDefault="006E3110" w:rsidP="009718DC">
      <w:pPr>
        <w:spacing w:after="0" w:line="360" w:lineRule="auto"/>
        <w:ind w:firstLine="709"/>
        <w:contextualSpacing/>
        <w:jc w:val="both"/>
        <w:rPr>
          <w:rFonts w:ascii="Times New Roman" w:hAnsi="Times New Roman"/>
          <w:sz w:val="28"/>
          <w:szCs w:val="28"/>
          <w:lang w:val="en-US"/>
        </w:rPr>
      </w:pPr>
      <w:proofErr w:type="gramStart"/>
      <w:r>
        <w:rPr>
          <w:rFonts w:ascii="Times New Roman" w:hAnsi="Times New Roman"/>
          <w:sz w:val="28"/>
          <w:szCs w:val="28"/>
          <w:lang w:val="en-US"/>
        </w:rPr>
        <w:t xml:space="preserve">Second, </w:t>
      </w:r>
      <w:r w:rsidR="00E668EB">
        <w:rPr>
          <w:rFonts w:ascii="Times New Roman" w:hAnsi="Times New Roman"/>
          <w:sz w:val="28"/>
          <w:szCs w:val="28"/>
          <w:lang w:val="en-US"/>
        </w:rPr>
        <w:t xml:space="preserve">the </w:t>
      </w:r>
      <w:r w:rsidR="00111EB6">
        <w:rPr>
          <w:rFonts w:ascii="Times New Roman" w:hAnsi="Times New Roman"/>
          <w:sz w:val="28"/>
          <w:szCs w:val="28"/>
          <w:lang w:val="en-US"/>
        </w:rPr>
        <w:t>choice</w:t>
      </w:r>
      <w:r w:rsidR="00C31B73">
        <w:rPr>
          <w:rFonts w:ascii="Times New Roman" w:hAnsi="Times New Roman"/>
          <w:sz w:val="28"/>
          <w:szCs w:val="28"/>
          <w:lang w:val="en-US"/>
        </w:rPr>
        <w:t xml:space="preserve"> </w:t>
      </w:r>
      <w:r w:rsidR="00111EB6">
        <w:rPr>
          <w:rFonts w:ascii="Times New Roman" w:hAnsi="Times New Roman"/>
          <w:sz w:val="28"/>
          <w:szCs w:val="28"/>
          <w:lang w:val="en-US"/>
        </w:rPr>
        <w:t xml:space="preserve">of </w:t>
      </w:r>
      <w:r w:rsidR="00E668EB">
        <w:rPr>
          <w:rFonts w:ascii="Times New Roman" w:hAnsi="Times New Roman"/>
          <w:sz w:val="28"/>
          <w:szCs w:val="28"/>
          <w:lang w:val="en-US"/>
        </w:rPr>
        <w:t>discussion format</w:t>
      </w:r>
      <w:r w:rsidR="00C31B73">
        <w:rPr>
          <w:rFonts w:ascii="Times New Roman" w:hAnsi="Times New Roman"/>
          <w:sz w:val="28"/>
          <w:szCs w:val="28"/>
          <w:lang w:val="en-US"/>
        </w:rPr>
        <w:t>.</w:t>
      </w:r>
      <w:proofErr w:type="gramEnd"/>
      <w:r w:rsidR="00C31B73">
        <w:rPr>
          <w:rFonts w:ascii="Times New Roman" w:hAnsi="Times New Roman"/>
          <w:sz w:val="28"/>
          <w:szCs w:val="28"/>
          <w:lang w:val="en-US"/>
        </w:rPr>
        <w:t xml:space="preserve"> The best result is achieved when public consultations are held not in the form of a set of separat</w:t>
      </w:r>
      <w:r w:rsidR="00162F81">
        <w:rPr>
          <w:rFonts w:ascii="Times New Roman" w:hAnsi="Times New Roman"/>
          <w:sz w:val="28"/>
          <w:szCs w:val="28"/>
          <w:lang w:val="en-US"/>
        </w:rPr>
        <w:t>e speeches but as a whole activity</w:t>
      </w:r>
      <w:r w:rsidR="00C31B73">
        <w:rPr>
          <w:rFonts w:ascii="Times New Roman" w:hAnsi="Times New Roman"/>
          <w:sz w:val="28"/>
          <w:szCs w:val="28"/>
          <w:lang w:val="en-US"/>
        </w:rPr>
        <w:t xml:space="preserve">. In Western countries, for instance, </w:t>
      </w:r>
      <w:r w:rsidR="00111EB6">
        <w:rPr>
          <w:rFonts w:ascii="Times New Roman" w:hAnsi="Times New Roman"/>
          <w:sz w:val="28"/>
          <w:szCs w:val="28"/>
          <w:lang w:val="en-US"/>
        </w:rPr>
        <w:t>topical political issues</w:t>
      </w:r>
      <w:r w:rsidR="00E00F9A">
        <w:rPr>
          <w:rFonts w:ascii="Times New Roman" w:hAnsi="Times New Roman"/>
          <w:sz w:val="28"/>
          <w:szCs w:val="28"/>
          <w:lang w:val="en-US"/>
        </w:rPr>
        <w:t xml:space="preserve"> are brought up for the discussion</w:t>
      </w:r>
      <w:r w:rsidR="00111EB6">
        <w:rPr>
          <w:rFonts w:ascii="Times New Roman" w:hAnsi="Times New Roman"/>
          <w:sz w:val="28"/>
          <w:szCs w:val="28"/>
          <w:lang w:val="en-US"/>
        </w:rPr>
        <w:t xml:space="preserve">, </w:t>
      </w:r>
      <w:r w:rsidR="00E00F9A">
        <w:rPr>
          <w:rFonts w:ascii="Times New Roman" w:hAnsi="Times New Roman"/>
          <w:sz w:val="28"/>
          <w:szCs w:val="28"/>
          <w:lang w:val="en-US"/>
        </w:rPr>
        <w:t xml:space="preserve">to </w:t>
      </w:r>
      <w:r w:rsidR="00111EB6">
        <w:rPr>
          <w:rFonts w:ascii="Times New Roman" w:hAnsi="Times New Roman"/>
          <w:sz w:val="28"/>
          <w:szCs w:val="28"/>
          <w:lang w:val="en-US"/>
        </w:rPr>
        <w:t>re</w:t>
      </w:r>
      <w:r w:rsidR="00E00F9A">
        <w:rPr>
          <w:rFonts w:ascii="Times New Roman" w:hAnsi="Times New Roman"/>
          <w:sz w:val="28"/>
          <w:szCs w:val="28"/>
          <w:lang w:val="en-US"/>
        </w:rPr>
        <w:t xml:space="preserve">veal related attitudes of interested parties and </w:t>
      </w:r>
      <w:r w:rsidR="00111EB6">
        <w:rPr>
          <w:rFonts w:ascii="Times New Roman" w:hAnsi="Times New Roman"/>
          <w:sz w:val="28"/>
          <w:szCs w:val="28"/>
          <w:lang w:val="en-US"/>
        </w:rPr>
        <w:t>take into account the results of the discussions during state and political decisio</w:t>
      </w:r>
      <w:r w:rsidR="00DE7C9F">
        <w:rPr>
          <w:rFonts w:ascii="Times New Roman" w:hAnsi="Times New Roman"/>
          <w:sz w:val="28"/>
          <w:szCs w:val="28"/>
          <w:lang w:val="en-US"/>
        </w:rPr>
        <w:t>n making and adoption. This way</w:t>
      </w:r>
      <w:r w:rsidR="00111EB6">
        <w:rPr>
          <w:rFonts w:ascii="Times New Roman" w:hAnsi="Times New Roman"/>
          <w:sz w:val="28"/>
          <w:szCs w:val="28"/>
          <w:lang w:val="en-US"/>
        </w:rPr>
        <w:t xml:space="preserve">, public consultations </w:t>
      </w:r>
      <w:r w:rsidR="00DE7C9F">
        <w:rPr>
          <w:rFonts w:ascii="Times New Roman" w:hAnsi="Times New Roman"/>
          <w:sz w:val="28"/>
          <w:szCs w:val="28"/>
          <w:lang w:val="en-US"/>
        </w:rPr>
        <w:t>are considered as a whole activity</w:t>
      </w:r>
      <w:r w:rsidR="00111EB6">
        <w:rPr>
          <w:rFonts w:ascii="Times New Roman" w:hAnsi="Times New Roman"/>
          <w:sz w:val="28"/>
          <w:szCs w:val="28"/>
          <w:lang w:val="en-US"/>
        </w:rPr>
        <w:t xml:space="preserve"> where all </w:t>
      </w:r>
      <w:r w:rsidR="00DE7C9F">
        <w:rPr>
          <w:rFonts w:ascii="Times New Roman" w:hAnsi="Times New Roman"/>
          <w:sz w:val="28"/>
          <w:szCs w:val="28"/>
          <w:lang w:val="en-US"/>
        </w:rPr>
        <w:t>interested parties have a right to express their opinion</w:t>
      </w:r>
      <w:r w:rsidR="00111EB6">
        <w:rPr>
          <w:rFonts w:ascii="Times New Roman" w:hAnsi="Times New Roman"/>
          <w:sz w:val="28"/>
          <w:szCs w:val="28"/>
          <w:lang w:val="en-US"/>
        </w:rPr>
        <w:t xml:space="preserve"> but not preplanned and prepared speakers that can be often observed in </w:t>
      </w:r>
      <w:smartTag w:uri="urn:schemas-microsoft-com:office:smarttags" w:element="country-region">
        <w:smartTag w:uri="urn:schemas-microsoft-com:office:smarttags" w:element="place">
          <w:r w:rsidR="00111EB6">
            <w:rPr>
              <w:rFonts w:ascii="Times New Roman" w:hAnsi="Times New Roman"/>
              <w:sz w:val="28"/>
              <w:szCs w:val="28"/>
              <w:lang w:val="en-US"/>
            </w:rPr>
            <w:t>Ukraine</w:t>
          </w:r>
        </w:smartTag>
      </w:smartTag>
      <w:r w:rsidR="00111EB6">
        <w:rPr>
          <w:rFonts w:ascii="Times New Roman" w:hAnsi="Times New Roman"/>
          <w:sz w:val="28"/>
          <w:szCs w:val="28"/>
          <w:lang w:val="en-US"/>
        </w:rPr>
        <w:t xml:space="preserve">. </w:t>
      </w:r>
    </w:p>
    <w:p w:rsidR="004739F9" w:rsidRPr="008437EA" w:rsidRDefault="008F7BB3" w:rsidP="009718DC">
      <w:pPr>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 xml:space="preserve">Third, </w:t>
      </w:r>
      <w:r w:rsidR="00F73F16">
        <w:rPr>
          <w:rFonts w:ascii="Times New Roman" w:hAnsi="Times New Roman"/>
          <w:sz w:val="28"/>
          <w:szCs w:val="28"/>
          <w:lang w:val="en-US"/>
        </w:rPr>
        <w:t xml:space="preserve">the </w:t>
      </w:r>
      <w:r>
        <w:rPr>
          <w:rFonts w:ascii="Times New Roman" w:hAnsi="Times New Roman"/>
          <w:sz w:val="28"/>
          <w:szCs w:val="28"/>
          <w:lang w:val="en-US"/>
        </w:rPr>
        <w:t xml:space="preserve">discussion results provide a certain decision making based on analysis of the attitude of all </w:t>
      </w:r>
      <w:r w:rsidR="00F73F16">
        <w:rPr>
          <w:rFonts w:ascii="Times New Roman" w:hAnsi="Times New Roman"/>
          <w:sz w:val="28"/>
          <w:szCs w:val="28"/>
          <w:lang w:val="en-US"/>
        </w:rPr>
        <w:t>interested</w:t>
      </w:r>
      <w:r>
        <w:rPr>
          <w:rFonts w:ascii="Times New Roman" w:hAnsi="Times New Roman"/>
          <w:sz w:val="28"/>
          <w:szCs w:val="28"/>
          <w:lang w:val="en-US"/>
        </w:rPr>
        <w:t xml:space="preserve"> parties. </w:t>
      </w:r>
      <w:r w:rsidR="00193270">
        <w:rPr>
          <w:rFonts w:ascii="Times New Roman" w:hAnsi="Times New Roman"/>
          <w:sz w:val="28"/>
          <w:szCs w:val="28"/>
          <w:lang w:val="en-US"/>
        </w:rPr>
        <w:t xml:space="preserve">Practical experience confirms that the basis of methods for public consultations adopted in </w:t>
      </w:r>
      <w:r w:rsidR="00F73F16">
        <w:rPr>
          <w:rFonts w:ascii="Times New Roman" w:hAnsi="Times New Roman"/>
          <w:sz w:val="28"/>
          <w:szCs w:val="28"/>
          <w:lang w:val="en-US"/>
        </w:rPr>
        <w:t xml:space="preserve">the </w:t>
      </w:r>
      <w:r w:rsidR="00193270">
        <w:rPr>
          <w:rFonts w:ascii="Times New Roman" w:hAnsi="Times New Roman"/>
          <w:sz w:val="28"/>
          <w:szCs w:val="28"/>
          <w:lang w:val="en-US"/>
        </w:rPr>
        <w:t xml:space="preserve">European Union and other </w:t>
      </w:r>
      <w:r w:rsidR="00193270">
        <w:rPr>
          <w:rFonts w:ascii="Times New Roman" w:hAnsi="Times New Roman"/>
          <w:sz w:val="28"/>
          <w:szCs w:val="28"/>
          <w:lang w:val="en-US"/>
        </w:rPr>
        <w:lastRenderedPageBreak/>
        <w:t xml:space="preserve">countries of developed democracy is stage-by-stage decision approval. </w:t>
      </w:r>
      <w:r w:rsidR="00024951">
        <w:rPr>
          <w:rFonts w:ascii="Times New Roman" w:hAnsi="Times New Roman"/>
          <w:sz w:val="28"/>
          <w:szCs w:val="28"/>
          <w:lang w:val="en-US"/>
        </w:rPr>
        <w:t xml:space="preserve">With no implementation of stages in decision </w:t>
      </w:r>
      <w:r w:rsidR="00FC764D">
        <w:rPr>
          <w:rFonts w:ascii="Times New Roman" w:hAnsi="Times New Roman"/>
          <w:sz w:val="28"/>
          <w:szCs w:val="28"/>
          <w:lang w:val="en-US"/>
        </w:rPr>
        <w:t xml:space="preserve">discussing it is </w:t>
      </w:r>
      <w:r w:rsidR="00F73F16">
        <w:rPr>
          <w:rFonts w:ascii="Times New Roman" w:hAnsi="Times New Roman"/>
          <w:sz w:val="28"/>
          <w:szCs w:val="28"/>
          <w:lang w:val="en-US"/>
        </w:rPr>
        <w:t>im</w:t>
      </w:r>
      <w:r w:rsidR="00FC764D">
        <w:rPr>
          <w:rFonts w:ascii="Times New Roman" w:hAnsi="Times New Roman"/>
          <w:sz w:val="28"/>
          <w:szCs w:val="28"/>
          <w:lang w:val="en-US"/>
        </w:rPr>
        <w:t xml:space="preserve">possible to achieve European standards. </w:t>
      </w:r>
      <w:r w:rsidR="008437EA">
        <w:rPr>
          <w:rFonts w:ascii="Times New Roman" w:hAnsi="Times New Roman"/>
          <w:sz w:val="28"/>
          <w:szCs w:val="28"/>
          <w:lang w:val="en-US"/>
        </w:rPr>
        <w:t>Analysis of</w:t>
      </w:r>
      <w:r w:rsidR="00647CDF">
        <w:rPr>
          <w:rFonts w:ascii="Times New Roman" w:hAnsi="Times New Roman"/>
          <w:sz w:val="28"/>
          <w:szCs w:val="28"/>
          <w:lang w:val="en-US"/>
        </w:rPr>
        <w:t xml:space="preserve"> studies held by</w:t>
      </w:r>
      <w:r w:rsidR="002E7706">
        <w:rPr>
          <w:rFonts w:ascii="Times New Roman" w:hAnsi="Times New Roman"/>
          <w:sz w:val="28"/>
          <w:szCs w:val="28"/>
          <w:lang w:val="en-US"/>
        </w:rPr>
        <w:t xml:space="preserve"> ICPS</w:t>
      </w:r>
      <w:r w:rsidR="00647CDF">
        <w:rPr>
          <w:rFonts w:ascii="Times New Roman" w:hAnsi="Times New Roman"/>
          <w:color w:val="FF0000"/>
          <w:sz w:val="28"/>
          <w:szCs w:val="28"/>
          <w:lang w:val="en-US"/>
        </w:rPr>
        <w:t xml:space="preserve"> </w:t>
      </w:r>
      <w:r w:rsidR="008437EA">
        <w:rPr>
          <w:rFonts w:ascii="Times New Roman" w:hAnsi="Times New Roman"/>
          <w:sz w:val="28"/>
          <w:szCs w:val="28"/>
          <w:lang w:val="en-US"/>
        </w:rPr>
        <w:t>in relation to public consultations</w:t>
      </w:r>
      <w:r w:rsidR="00647CDF">
        <w:rPr>
          <w:rFonts w:ascii="Times New Roman" w:hAnsi="Times New Roman"/>
          <w:sz w:val="28"/>
          <w:szCs w:val="28"/>
          <w:lang w:val="en-US"/>
        </w:rPr>
        <w:t xml:space="preserve"> by Central bodies of executive power (CBEP) of </w:t>
      </w:r>
      <w:smartTag w:uri="urn:schemas-microsoft-com:office:smarttags" w:element="country-region">
        <w:smartTag w:uri="urn:schemas-microsoft-com:office:smarttags" w:element="place">
          <w:r w:rsidR="00647CDF">
            <w:rPr>
              <w:rFonts w:ascii="Times New Roman" w:hAnsi="Times New Roman"/>
              <w:sz w:val="28"/>
              <w:szCs w:val="28"/>
              <w:lang w:val="en-US"/>
            </w:rPr>
            <w:t>Ukraine</w:t>
          </w:r>
        </w:smartTag>
      </w:smartTag>
      <w:r w:rsidR="008437EA">
        <w:rPr>
          <w:rFonts w:ascii="Times New Roman" w:hAnsi="Times New Roman"/>
          <w:sz w:val="28"/>
          <w:szCs w:val="28"/>
          <w:lang w:val="en-US"/>
        </w:rPr>
        <w:t xml:space="preserve"> allows determining the diff</w:t>
      </w:r>
      <w:r w:rsidR="002E7706">
        <w:rPr>
          <w:rFonts w:ascii="Times New Roman" w:hAnsi="Times New Roman"/>
          <w:sz w:val="28"/>
          <w:szCs w:val="28"/>
          <w:lang w:val="en-US"/>
        </w:rPr>
        <w:t xml:space="preserve">iculties of their adoption in the </w:t>
      </w:r>
      <w:r w:rsidR="008437EA">
        <w:rPr>
          <w:rFonts w:ascii="Times New Roman" w:hAnsi="Times New Roman"/>
          <w:sz w:val="28"/>
          <w:szCs w:val="28"/>
          <w:lang w:val="en-US"/>
        </w:rPr>
        <w:t xml:space="preserve">practice of management activity [6]. Among them, first of all, </w:t>
      </w:r>
      <w:r w:rsidR="008437EA" w:rsidRPr="008437EA">
        <w:rPr>
          <w:rFonts w:ascii="Times New Roman" w:hAnsi="Times New Roman"/>
          <w:sz w:val="28"/>
          <w:szCs w:val="28"/>
          <w:lang w:val="en-US"/>
        </w:rPr>
        <w:t>overcoming</w:t>
      </w:r>
      <w:r w:rsidR="008437EA">
        <w:rPr>
          <w:rFonts w:ascii="Times New Roman" w:hAnsi="Times New Roman"/>
          <w:sz w:val="28"/>
          <w:szCs w:val="28"/>
          <w:lang w:val="en-US"/>
        </w:rPr>
        <w:t xml:space="preserve"> the adherence of state authorities to public discussions of documents prepared in advance is stated.  </w:t>
      </w:r>
    </w:p>
    <w:p w:rsidR="004739F9" w:rsidRPr="00C6599E" w:rsidRDefault="00C6599E" w:rsidP="009718DC">
      <w:pPr>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Based on co</w:t>
      </w:r>
      <w:r w:rsidR="002E7706">
        <w:rPr>
          <w:rFonts w:ascii="Times New Roman" w:hAnsi="Times New Roman"/>
          <w:sz w:val="28"/>
          <w:szCs w:val="28"/>
          <w:lang w:val="en-US"/>
        </w:rPr>
        <w:t>nsideration and analysis held concerning</w:t>
      </w:r>
      <w:r>
        <w:rPr>
          <w:rFonts w:ascii="Times New Roman" w:hAnsi="Times New Roman"/>
          <w:sz w:val="28"/>
          <w:szCs w:val="28"/>
          <w:lang w:val="en-US"/>
        </w:rPr>
        <w:t xml:space="preserve"> the problem of the study </w:t>
      </w:r>
      <w:r w:rsidR="00F80B49">
        <w:rPr>
          <w:rFonts w:ascii="Times New Roman" w:hAnsi="Times New Roman"/>
          <w:sz w:val="28"/>
          <w:szCs w:val="28"/>
          <w:lang w:val="en-US"/>
        </w:rPr>
        <w:t xml:space="preserve">mentioned </w:t>
      </w:r>
      <w:r>
        <w:rPr>
          <w:rFonts w:ascii="Times New Roman" w:hAnsi="Times New Roman"/>
          <w:sz w:val="28"/>
          <w:szCs w:val="28"/>
          <w:lang w:val="en-US"/>
        </w:rPr>
        <w:t>the following conclusions can be stated. At present, Ukraine is required to adopt more actively standards and formats of public consultatio</w:t>
      </w:r>
      <w:r w:rsidR="00A472F1">
        <w:rPr>
          <w:rFonts w:ascii="Times New Roman" w:hAnsi="Times New Roman"/>
          <w:sz w:val="28"/>
          <w:szCs w:val="28"/>
          <w:lang w:val="en-US"/>
        </w:rPr>
        <w:t xml:space="preserve">ns adopted in </w:t>
      </w:r>
      <w:r w:rsidR="008C7689">
        <w:rPr>
          <w:rFonts w:ascii="Times New Roman" w:hAnsi="Times New Roman"/>
          <w:sz w:val="28"/>
          <w:szCs w:val="28"/>
          <w:lang w:val="en-US"/>
        </w:rPr>
        <w:t xml:space="preserve">the </w:t>
      </w:r>
      <w:r w:rsidR="00A472F1">
        <w:rPr>
          <w:rFonts w:ascii="Times New Roman" w:hAnsi="Times New Roman"/>
          <w:sz w:val="28"/>
          <w:szCs w:val="28"/>
          <w:lang w:val="en-US"/>
        </w:rPr>
        <w:t>European Union that</w:t>
      </w:r>
      <w:r>
        <w:rPr>
          <w:rFonts w:ascii="Times New Roman" w:hAnsi="Times New Roman"/>
          <w:sz w:val="28"/>
          <w:szCs w:val="28"/>
          <w:lang w:val="en-US"/>
        </w:rPr>
        <w:t xml:space="preserve"> are an essential constituent part of cooperation between state and public structures that should facilitate an increase in efficiency of cooperation between state and public structures in the process of Ukrainian society </w:t>
      </w:r>
      <w:r w:rsidRPr="00C6599E">
        <w:rPr>
          <w:rFonts w:ascii="Times New Roman" w:hAnsi="Times New Roman"/>
          <w:sz w:val="28"/>
          <w:szCs w:val="28"/>
          <w:lang w:val="en-US"/>
        </w:rPr>
        <w:t>democratization</w:t>
      </w:r>
      <w:r>
        <w:rPr>
          <w:rFonts w:ascii="Times New Roman" w:hAnsi="Times New Roman"/>
          <w:sz w:val="28"/>
          <w:szCs w:val="28"/>
          <w:lang w:val="en-US"/>
        </w:rPr>
        <w:t xml:space="preserve"> since a real democracy provides </w:t>
      </w:r>
      <w:r w:rsidRPr="00C6599E">
        <w:rPr>
          <w:rFonts w:ascii="Times New Roman" w:hAnsi="Times New Roman"/>
          <w:sz w:val="28"/>
          <w:szCs w:val="28"/>
          <w:lang w:val="en-US"/>
        </w:rPr>
        <w:t>normalized</w:t>
      </w:r>
      <w:r>
        <w:rPr>
          <w:rFonts w:ascii="Times New Roman" w:hAnsi="Times New Roman"/>
          <w:sz w:val="28"/>
          <w:szCs w:val="28"/>
          <w:lang w:val="en-US"/>
        </w:rPr>
        <w:t xml:space="preserve"> procedures and formats of cooperation between state authorities and civil society. </w:t>
      </w:r>
    </w:p>
    <w:p w:rsidR="00246B11" w:rsidRDefault="00246B11" w:rsidP="00DF2ECA">
      <w:pPr>
        <w:spacing w:after="0" w:line="360" w:lineRule="auto"/>
        <w:contextualSpacing/>
        <w:jc w:val="center"/>
        <w:rPr>
          <w:rFonts w:ascii="Times New Roman" w:hAnsi="Times New Roman"/>
          <w:b/>
          <w:sz w:val="28"/>
          <w:szCs w:val="28"/>
          <w:lang w:val="en-US"/>
        </w:rPr>
      </w:pPr>
    </w:p>
    <w:p w:rsidR="00DF2ECA" w:rsidRDefault="00DF2ECA" w:rsidP="00DF2ECA">
      <w:pPr>
        <w:spacing w:after="0" w:line="360" w:lineRule="auto"/>
        <w:contextualSpacing/>
        <w:jc w:val="center"/>
        <w:rPr>
          <w:rFonts w:ascii="Times New Roman" w:hAnsi="Times New Roman"/>
          <w:b/>
          <w:sz w:val="28"/>
          <w:szCs w:val="28"/>
          <w:lang w:val="en-US"/>
        </w:rPr>
      </w:pPr>
      <w:r w:rsidRPr="00246B11">
        <w:rPr>
          <w:rFonts w:ascii="Times New Roman" w:hAnsi="Times New Roman"/>
          <w:b/>
          <w:sz w:val="28"/>
          <w:szCs w:val="28"/>
          <w:lang w:val="en-US"/>
        </w:rPr>
        <w:t>References:</w:t>
      </w:r>
    </w:p>
    <w:p w:rsidR="00246B11" w:rsidRDefault="00246B11" w:rsidP="00DF2ECA">
      <w:pPr>
        <w:spacing w:after="0" w:line="360" w:lineRule="auto"/>
        <w:contextualSpacing/>
        <w:jc w:val="center"/>
        <w:rPr>
          <w:rFonts w:ascii="Times New Roman" w:hAnsi="Times New Roman"/>
          <w:b/>
          <w:sz w:val="28"/>
          <w:szCs w:val="28"/>
          <w:lang w:val="en-US"/>
        </w:rPr>
      </w:pPr>
    </w:p>
    <w:p w:rsidR="00DF2ECA" w:rsidRDefault="00DF2ECA" w:rsidP="00DF2ECA">
      <w:pPr>
        <w:pStyle w:val="Akapitzlist1"/>
        <w:spacing w:after="0" w:line="360" w:lineRule="auto"/>
        <w:ind w:left="0"/>
        <w:jc w:val="both"/>
        <w:rPr>
          <w:rFonts w:ascii="Times New Roman" w:hAnsi="Times New Roman"/>
          <w:sz w:val="28"/>
          <w:szCs w:val="28"/>
          <w:lang w:val="en-US"/>
        </w:rPr>
      </w:pPr>
      <w:r>
        <w:rPr>
          <w:rFonts w:ascii="Times New Roman" w:hAnsi="Times New Roman"/>
          <w:sz w:val="28"/>
          <w:szCs w:val="28"/>
          <w:lang w:val="en-US"/>
        </w:rPr>
        <w:t xml:space="preserve">1. </w:t>
      </w:r>
      <w:r w:rsidRPr="00DF2ECA">
        <w:rPr>
          <w:rFonts w:ascii="Times New Roman" w:hAnsi="Times New Roman"/>
          <w:sz w:val="28"/>
          <w:szCs w:val="28"/>
          <w:lang w:val="en-US"/>
        </w:rPr>
        <w:t>T</w:t>
      </w:r>
      <w:r w:rsidRPr="0047200D">
        <w:rPr>
          <w:rFonts w:ascii="Times New Roman" w:hAnsi="Times New Roman"/>
          <w:sz w:val="28"/>
          <w:szCs w:val="28"/>
          <w:lang w:val="en-US"/>
        </w:rPr>
        <w:t xml:space="preserve">he </w:t>
      </w:r>
      <w:r w:rsidRPr="0047200D">
        <w:rPr>
          <w:rFonts w:ascii="Times New Roman" w:hAnsi="Times New Roman"/>
          <w:iCs/>
          <w:sz w:val="28"/>
          <w:szCs w:val="28"/>
          <w:lang w:val="en-US"/>
        </w:rPr>
        <w:t>Convention for the Protection of Human Rights and Fundamental Freedoms</w:t>
      </w:r>
      <w:r w:rsidR="005E7919">
        <w:rPr>
          <w:rFonts w:ascii="Times New Roman" w:hAnsi="Times New Roman"/>
          <w:iCs/>
          <w:sz w:val="28"/>
          <w:szCs w:val="28"/>
          <w:lang w:val="en-US"/>
        </w:rPr>
        <w:t>// [electronic resourc</w:t>
      </w:r>
      <w:r>
        <w:rPr>
          <w:rFonts w:ascii="Times New Roman" w:hAnsi="Times New Roman"/>
          <w:iCs/>
          <w:sz w:val="28"/>
          <w:szCs w:val="28"/>
          <w:lang w:val="en-US"/>
        </w:rPr>
        <w:t xml:space="preserve">e]. – </w:t>
      </w:r>
      <w:proofErr w:type="gramStart"/>
      <w:r>
        <w:rPr>
          <w:rFonts w:ascii="Times New Roman" w:hAnsi="Times New Roman"/>
          <w:iCs/>
          <w:sz w:val="28"/>
          <w:szCs w:val="28"/>
          <w:lang w:val="en-US"/>
        </w:rPr>
        <w:t>access</w:t>
      </w:r>
      <w:proofErr w:type="gramEnd"/>
      <w:r>
        <w:rPr>
          <w:rFonts w:ascii="Times New Roman" w:hAnsi="Times New Roman"/>
          <w:iCs/>
          <w:sz w:val="28"/>
          <w:szCs w:val="28"/>
          <w:lang w:val="en-US"/>
        </w:rPr>
        <w:t xml:space="preserve">:  </w:t>
      </w:r>
      <w:r w:rsidRPr="00DA5592">
        <w:rPr>
          <w:rFonts w:ascii="Times New Roman" w:hAnsi="Times New Roman"/>
          <w:sz w:val="28"/>
          <w:szCs w:val="28"/>
          <w:lang w:val="en-US"/>
        </w:rPr>
        <w:t>http</w:t>
      </w:r>
      <w:r w:rsidRPr="00DA5592">
        <w:rPr>
          <w:rFonts w:ascii="Times New Roman" w:hAnsi="Times New Roman"/>
          <w:sz w:val="28"/>
          <w:szCs w:val="28"/>
          <w:lang w:val="uk-UA"/>
        </w:rPr>
        <w:t>://</w:t>
      </w:r>
      <w:r w:rsidRPr="00DA5592">
        <w:rPr>
          <w:rFonts w:ascii="Times New Roman" w:hAnsi="Times New Roman"/>
          <w:sz w:val="28"/>
          <w:szCs w:val="28"/>
          <w:lang w:val="en-US"/>
        </w:rPr>
        <w:t>search</w:t>
      </w:r>
      <w:r w:rsidRPr="00DA5592">
        <w:rPr>
          <w:rFonts w:ascii="Times New Roman" w:hAnsi="Times New Roman"/>
          <w:sz w:val="28"/>
          <w:szCs w:val="28"/>
          <w:lang w:val="uk-UA"/>
        </w:rPr>
        <w:t>.</w:t>
      </w:r>
      <w:proofErr w:type="spellStart"/>
      <w:r w:rsidRPr="00DA5592">
        <w:rPr>
          <w:rFonts w:ascii="Times New Roman" w:hAnsi="Times New Roman"/>
          <w:sz w:val="28"/>
          <w:szCs w:val="28"/>
          <w:lang w:val="en-US"/>
        </w:rPr>
        <w:t>liga</w:t>
      </w:r>
      <w:proofErr w:type="spellEnd"/>
      <w:r w:rsidRPr="00DA5592">
        <w:rPr>
          <w:rFonts w:ascii="Times New Roman" w:hAnsi="Times New Roman"/>
          <w:sz w:val="28"/>
          <w:szCs w:val="28"/>
          <w:lang w:val="uk-UA"/>
        </w:rPr>
        <w:t>.</w:t>
      </w:r>
      <w:proofErr w:type="spellStart"/>
      <w:r w:rsidRPr="00DA5592">
        <w:rPr>
          <w:rFonts w:ascii="Times New Roman" w:hAnsi="Times New Roman"/>
          <w:sz w:val="28"/>
          <w:szCs w:val="28"/>
          <w:lang w:val="en-US"/>
        </w:rPr>
        <w:t>kiev</w:t>
      </w:r>
      <w:proofErr w:type="spellEnd"/>
      <w:r w:rsidRPr="00DA5592">
        <w:rPr>
          <w:rFonts w:ascii="Times New Roman" w:hAnsi="Times New Roman"/>
          <w:sz w:val="28"/>
          <w:szCs w:val="28"/>
          <w:lang w:val="uk-UA"/>
        </w:rPr>
        <w:t>.</w:t>
      </w:r>
      <w:proofErr w:type="spellStart"/>
      <w:r w:rsidRPr="00DA5592">
        <w:rPr>
          <w:rFonts w:ascii="Times New Roman" w:hAnsi="Times New Roman"/>
          <w:sz w:val="28"/>
          <w:szCs w:val="28"/>
          <w:lang w:val="en-US"/>
        </w:rPr>
        <w:t>ua</w:t>
      </w:r>
      <w:proofErr w:type="spellEnd"/>
      <w:r w:rsidRPr="00DA5592">
        <w:rPr>
          <w:rFonts w:ascii="Times New Roman" w:hAnsi="Times New Roman"/>
          <w:sz w:val="28"/>
          <w:szCs w:val="28"/>
          <w:lang w:val="uk-UA"/>
        </w:rPr>
        <w:t>/</w:t>
      </w:r>
      <w:r w:rsidRPr="00DA5592">
        <w:rPr>
          <w:rFonts w:ascii="Times New Roman" w:hAnsi="Times New Roman"/>
          <w:sz w:val="28"/>
          <w:szCs w:val="28"/>
          <w:lang w:val="en-US"/>
        </w:rPr>
        <w:t>l</w:t>
      </w:r>
      <w:r w:rsidRPr="00DA5592">
        <w:rPr>
          <w:rFonts w:ascii="Times New Roman" w:hAnsi="Times New Roman"/>
          <w:sz w:val="28"/>
          <w:szCs w:val="28"/>
          <w:lang w:val="uk-UA"/>
        </w:rPr>
        <w:t>_</w:t>
      </w:r>
      <w:r w:rsidRPr="00DA5592">
        <w:rPr>
          <w:rFonts w:ascii="Times New Roman" w:hAnsi="Times New Roman"/>
          <w:sz w:val="28"/>
          <w:szCs w:val="28"/>
          <w:lang w:val="en-US"/>
        </w:rPr>
        <w:t>doc</w:t>
      </w:r>
      <w:r w:rsidRPr="00DA5592">
        <w:rPr>
          <w:rFonts w:ascii="Times New Roman" w:hAnsi="Times New Roman"/>
          <w:sz w:val="28"/>
          <w:szCs w:val="28"/>
          <w:lang w:val="uk-UA"/>
        </w:rPr>
        <w:t>2.</w:t>
      </w:r>
      <w:proofErr w:type="spellStart"/>
      <w:r w:rsidRPr="00DA5592">
        <w:rPr>
          <w:rFonts w:ascii="Times New Roman" w:hAnsi="Times New Roman"/>
          <w:sz w:val="28"/>
          <w:szCs w:val="28"/>
          <w:lang w:val="en-US"/>
        </w:rPr>
        <w:t>nsf</w:t>
      </w:r>
      <w:proofErr w:type="spellEnd"/>
      <w:r w:rsidRPr="00DA5592">
        <w:rPr>
          <w:rFonts w:ascii="Times New Roman" w:hAnsi="Times New Roman"/>
          <w:sz w:val="28"/>
          <w:szCs w:val="28"/>
          <w:lang w:val="uk-UA"/>
        </w:rPr>
        <w:t>/</w:t>
      </w:r>
      <w:r>
        <w:rPr>
          <w:rFonts w:ascii="Times New Roman" w:hAnsi="Times New Roman"/>
          <w:sz w:val="28"/>
          <w:szCs w:val="28"/>
          <w:lang w:val="en-US"/>
        </w:rPr>
        <w:t xml:space="preserve"> </w:t>
      </w:r>
      <w:proofErr w:type="spellStart"/>
      <w:r w:rsidRPr="00DA5592">
        <w:rPr>
          <w:rFonts w:ascii="Times New Roman" w:hAnsi="Times New Roman"/>
          <w:sz w:val="28"/>
          <w:szCs w:val="28"/>
          <w:lang w:val="en-US"/>
        </w:rPr>
        <w:t>alldocact</w:t>
      </w:r>
      <w:proofErr w:type="spellEnd"/>
      <w:r w:rsidRPr="00DA5592">
        <w:rPr>
          <w:rFonts w:ascii="Times New Roman" w:hAnsi="Times New Roman"/>
          <w:sz w:val="28"/>
          <w:szCs w:val="28"/>
          <w:lang w:val="uk-UA"/>
        </w:rPr>
        <w:t>2/</w:t>
      </w:r>
      <w:r w:rsidRPr="00DA5592">
        <w:rPr>
          <w:rFonts w:ascii="Times New Roman" w:hAnsi="Times New Roman"/>
          <w:sz w:val="28"/>
          <w:szCs w:val="28"/>
          <w:lang w:val="en-US"/>
        </w:rPr>
        <w:t>MU</w:t>
      </w:r>
      <w:r w:rsidRPr="00DA5592">
        <w:rPr>
          <w:rFonts w:ascii="Times New Roman" w:hAnsi="Times New Roman"/>
          <w:sz w:val="28"/>
          <w:szCs w:val="28"/>
          <w:lang w:val="uk-UA"/>
        </w:rPr>
        <w:t>50</w:t>
      </w:r>
      <w:r w:rsidRPr="00DA5592">
        <w:rPr>
          <w:rFonts w:ascii="Times New Roman" w:hAnsi="Times New Roman"/>
          <w:sz w:val="28"/>
          <w:szCs w:val="28"/>
          <w:lang w:val="en-US"/>
        </w:rPr>
        <w:t>K</w:t>
      </w:r>
      <w:r w:rsidRPr="00DA5592">
        <w:rPr>
          <w:rFonts w:ascii="Times New Roman" w:hAnsi="Times New Roman"/>
          <w:sz w:val="28"/>
          <w:szCs w:val="28"/>
          <w:lang w:val="uk-UA"/>
        </w:rPr>
        <w:t>02</w:t>
      </w:r>
      <w:r w:rsidRPr="00DA5592">
        <w:rPr>
          <w:rFonts w:ascii="Times New Roman" w:hAnsi="Times New Roman"/>
          <w:sz w:val="28"/>
          <w:szCs w:val="28"/>
          <w:lang w:val="en-US"/>
        </w:rPr>
        <w:t>U</w:t>
      </w:r>
      <w:r w:rsidRPr="00DA5592">
        <w:rPr>
          <w:rFonts w:ascii="Times New Roman" w:hAnsi="Times New Roman"/>
          <w:sz w:val="28"/>
          <w:szCs w:val="28"/>
          <w:lang w:val="uk-UA"/>
        </w:rPr>
        <w:t>?</w:t>
      </w:r>
      <w:r w:rsidRPr="00DA5592">
        <w:rPr>
          <w:rFonts w:ascii="Times New Roman" w:hAnsi="Times New Roman"/>
          <w:sz w:val="28"/>
          <w:szCs w:val="28"/>
          <w:lang w:val="en-US"/>
        </w:rPr>
        <w:t>Open</w:t>
      </w:r>
      <w:r w:rsidRPr="00DA5592">
        <w:rPr>
          <w:rFonts w:ascii="Times New Roman" w:hAnsi="Times New Roman"/>
          <w:sz w:val="28"/>
          <w:szCs w:val="28"/>
          <w:lang w:val="uk-UA"/>
        </w:rPr>
        <w:t xml:space="preserve"> </w:t>
      </w:r>
      <w:r w:rsidRPr="00DA5592">
        <w:rPr>
          <w:rFonts w:ascii="Times New Roman" w:hAnsi="Times New Roman"/>
          <w:sz w:val="28"/>
          <w:szCs w:val="28"/>
          <w:lang w:val="en-US"/>
        </w:rPr>
        <w:t>Document</w:t>
      </w:r>
    </w:p>
    <w:p w:rsidR="006A0E00" w:rsidRDefault="006A0E00" w:rsidP="006A0E00">
      <w:pPr>
        <w:pStyle w:val="Akapitzlist1"/>
        <w:spacing w:after="0" w:line="360" w:lineRule="auto"/>
        <w:ind w:left="0"/>
        <w:jc w:val="both"/>
        <w:rPr>
          <w:rFonts w:ascii="Times New Roman" w:hAnsi="Times New Roman"/>
          <w:sz w:val="28"/>
          <w:szCs w:val="28"/>
          <w:lang w:val="en-US"/>
        </w:rPr>
      </w:pPr>
      <w:r>
        <w:rPr>
          <w:rFonts w:ascii="Times New Roman" w:hAnsi="Times New Roman"/>
          <w:sz w:val="28"/>
          <w:szCs w:val="28"/>
          <w:lang w:val="en-US"/>
        </w:rPr>
        <w:t xml:space="preserve">2. “Fundamental principles on the status of non-governmental organizations in </w:t>
      </w:r>
      <w:smartTag w:uri="urn:schemas-microsoft-com:office:smarttags" w:element="place">
        <w:r>
          <w:rPr>
            <w:rFonts w:ascii="Times New Roman" w:hAnsi="Times New Roman"/>
            <w:sz w:val="28"/>
            <w:szCs w:val="28"/>
            <w:lang w:val="en-US"/>
          </w:rPr>
          <w:t>Europe</w:t>
        </w:r>
      </w:smartTag>
      <w:r>
        <w:rPr>
          <w:rFonts w:ascii="Times New Roman" w:hAnsi="Times New Roman"/>
          <w:sz w:val="28"/>
          <w:szCs w:val="28"/>
          <w:lang w:val="en-US"/>
        </w:rPr>
        <w:t xml:space="preserve">. </w:t>
      </w:r>
      <w:r w:rsidRPr="006A0E00">
        <w:rPr>
          <w:rFonts w:ascii="Times New Roman" w:hAnsi="Times New Roman"/>
          <w:sz w:val="28"/>
          <w:szCs w:val="28"/>
          <w:lang w:val="en-US"/>
        </w:rPr>
        <w:t xml:space="preserve"> </w:t>
      </w:r>
      <w:proofErr w:type="gramStart"/>
      <w:r>
        <w:rPr>
          <w:rFonts w:ascii="Times New Roman" w:hAnsi="Times New Roman"/>
          <w:sz w:val="28"/>
          <w:szCs w:val="28"/>
          <w:lang w:val="en-US"/>
        </w:rPr>
        <w:t xml:space="preserve">Adopted by members of multilateral meeting organized by the </w:t>
      </w:r>
      <w:r w:rsidRPr="007C06A0">
        <w:rPr>
          <w:rFonts w:ascii="Times New Roman" w:hAnsi="Times New Roman"/>
          <w:sz w:val="28"/>
          <w:szCs w:val="28"/>
          <w:lang w:val="en-US"/>
        </w:rPr>
        <w:t>Council of Europe</w:t>
      </w:r>
      <w:r>
        <w:rPr>
          <w:rFonts w:ascii="Times New Roman" w:hAnsi="Times New Roman"/>
          <w:sz w:val="28"/>
          <w:szCs w:val="28"/>
          <w:lang w:val="en-US"/>
        </w:rPr>
        <w:t xml:space="preserve"> in </w:t>
      </w:r>
      <w:r w:rsidRPr="007C06A0">
        <w:rPr>
          <w:rFonts w:ascii="Times New Roman" w:hAnsi="Times New Roman"/>
          <w:sz w:val="28"/>
          <w:szCs w:val="28"/>
          <w:lang w:val="en-US"/>
        </w:rPr>
        <w:t>Strasbourg</w:t>
      </w:r>
      <w:r>
        <w:rPr>
          <w:rFonts w:ascii="Times New Roman" w:hAnsi="Times New Roman"/>
          <w:sz w:val="28"/>
          <w:szCs w:val="28"/>
          <w:lang w:val="en-US"/>
        </w:rPr>
        <w:t>, 5</w:t>
      </w:r>
      <w:r w:rsidRPr="006A0E00">
        <w:rPr>
          <w:rFonts w:ascii="Times New Roman" w:hAnsi="Times New Roman"/>
          <w:sz w:val="28"/>
          <w:szCs w:val="28"/>
          <w:vertAlign w:val="superscript"/>
          <w:lang w:val="en-US"/>
        </w:rPr>
        <w:t>th</w:t>
      </w:r>
      <w:r>
        <w:rPr>
          <w:rFonts w:ascii="Times New Roman" w:hAnsi="Times New Roman"/>
          <w:sz w:val="28"/>
          <w:szCs w:val="28"/>
          <w:lang w:val="en-US"/>
        </w:rPr>
        <w:t xml:space="preserve"> of July 2002.</w:t>
      </w:r>
      <w:proofErr w:type="gramEnd"/>
      <w:r>
        <w:rPr>
          <w:rFonts w:ascii="Times New Roman" w:hAnsi="Times New Roman"/>
          <w:sz w:val="28"/>
          <w:szCs w:val="28"/>
          <w:lang w:val="en-US"/>
        </w:rPr>
        <w:t xml:space="preserve"> - </w:t>
      </w:r>
      <w:r w:rsidRPr="006A0E00">
        <w:rPr>
          <w:rFonts w:ascii="Times New Roman" w:hAnsi="Times New Roman"/>
          <w:sz w:val="28"/>
          <w:szCs w:val="28"/>
          <w:lang w:val="uk-UA"/>
        </w:rPr>
        <w:t>Yurydychnyi visnyk Ukrainy. – 2002. – № 50.</w:t>
      </w:r>
    </w:p>
    <w:p w:rsidR="00075811" w:rsidRPr="00075811" w:rsidRDefault="00075811" w:rsidP="00075811">
      <w:pPr>
        <w:pStyle w:val="Akapitzlist1"/>
        <w:spacing w:after="0" w:line="360" w:lineRule="auto"/>
        <w:ind w:left="0"/>
        <w:jc w:val="both"/>
        <w:rPr>
          <w:rFonts w:ascii="Times New Roman" w:hAnsi="Times New Roman"/>
          <w:sz w:val="28"/>
          <w:szCs w:val="28"/>
          <w:lang w:val="uk-UA"/>
        </w:rPr>
      </w:pPr>
      <w:r w:rsidRPr="00075811">
        <w:rPr>
          <w:rFonts w:ascii="Times New Roman" w:hAnsi="Times New Roman"/>
          <w:sz w:val="28"/>
          <w:szCs w:val="28"/>
          <w:lang w:val="en-US"/>
        </w:rPr>
        <w:t>3. The Statute of the Council of Europe (London, 5</w:t>
      </w:r>
      <w:r w:rsidRPr="00075811">
        <w:rPr>
          <w:rFonts w:ascii="Times New Roman" w:hAnsi="Times New Roman"/>
          <w:sz w:val="28"/>
          <w:szCs w:val="28"/>
          <w:vertAlign w:val="superscript"/>
          <w:lang w:val="en-US"/>
        </w:rPr>
        <w:t>th</w:t>
      </w:r>
      <w:r w:rsidR="005E7919">
        <w:rPr>
          <w:rFonts w:ascii="Times New Roman" w:hAnsi="Times New Roman"/>
          <w:sz w:val="28"/>
          <w:szCs w:val="28"/>
          <w:lang w:val="en-US"/>
        </w:rPr>
        <w:t xml:space="preserve"> of May 1949) [electronic resourc</w:t>
      </w:r>
      <w:r w:rsidRPr="00075811">
        <w:rPr>
          <w:rFonts w:ascii="Times New Roman" w:hAnsi="Times New Roman"/>
          <w:sz w:val="28"/>
          <w:szCs w:val="28"/>
          <w:lang w:val="en-US"/>
        </w:rPr>
        <w:t xml:space="preserve">e]. – </w:t>
      </w:r>
      <w:proofErr w:type="gramStart"/>
      <w:r w:rsidRPr="00075811">
        <w:rPr>
          <w:rFonts w:ascii="Times New Roman" w:hAnsi="Times New Roman"/>
          <w:sz w:val="28"/>
          <w:szCs w:val="28"/>
          <w:lang w:val="en-US"/>
        </w:rPr>
        <w:t>access</w:t>
      </w:r>
      <w:proofErr w:type="gramEnd"/>
      <w:r w:rsidRPr="00075811">
        <w:rPr>
          <w:rFonts w:ascii="Times New Roman" w:hAnsi="Times New Roman"/>
          <w:sz w:val="28"/>
          <w:szCs w:val="28"/>
          <w:lang w:val="en-US"/>
        </w:rPr>
        <w:t>: //http://zakon.rada.gov.ua/cgibin/laws/main.cgi?nreg=994_001</w:t>
      </w:r>
    </w:p>
    <w:p w:rsidR="0094032E" w:rsidRDefault="00075811" w:rsidP="0094032E">
      <w:pPr>
        <w:pStyle w:val="Akapitzlist1"/>
        <w:spacing w:after="0" w:line="360" w:lineRule="auto"/>
        <w:ind w:left="0"/>
        <w:jc w:val="both"/>
        <w:rPr>
          <w:rFonts w:ascii="Times New Roman" w:hAnsi="Times New Roman"/>
          <w:sz w:val="28"/>
          <w:szCs w:val="28"/>
          <w:lang w:val="en-US"/>
        </w:rPr>
      </w:pPr>
      <w:r>
        <w:rPr>
          <w:rFonts w:ascii="Times New Roman" w:hAnsi="Times New Roman"/>
          <w:sz w:val="28"/>
          <w:szCs w:val="28"/>
          <w:lang w:val="en-US"/>
        </w:rPr>
        <w:t xml:space="preserve">4. </w:t>
      </w:r>
      <w:r w:rsidR="0094032E">
        <w:rPr>
          <w:rFonts w:ascii="Times New Roman" w:hAnsi="Times New Roman"/>
          <w:sz w:val="28"/>
          <w:szCs w:val="28"/>
          <w:lang w:val="en-US"/>
        </w:rPr>
        <w:t xml:space="preserve">Communication of the European Commission. Document for consultation: Development of communication culture and meetings /Proposal for general principles and minimal standards for consultations of interested parties by the Commission. – </w:t>
      </w:r>
      <w:smartTag w:uri="urn:schemas-microsoft-com:office:smarttags" w:element="place">
        <w:smartTag w:uri="urn:schemas-microsoft-com:office:smarttags" w:element="City">
          <w:r w:rsidR="0094032E">
            <w:rPr>
              <w:rFonts w:ascii="Times New Roman" w:hAnsi="Times New Roman"/>
              <w:sz w:val="28"/>
              <w:szCs w:val="28"/>
              <w:lang w:val="en-US"/>
            </w:rPr>
            <w:t>Brussels</w:t>
          </w:r>
        </w:smartTag>
      </w:smartTag>
      <w:r w:rsidR="0094032E">
        <w:rPr>
          <w:rFonts w:ascii="Times New Roman" w:hAnsi="Times New Roman"/>
          <w:sz w:val="28"/>
          <w:szCs w:val="28"/>
          <w:lang w:val="en-US"/>
        </w:rPr>
        <w:t xml:space="preserve">, 5.6.2002. </w:t>
      </w:r>
    </w:p>
    <w:p w:rsidR="0094032E" w:rsidRDefault="0094032E" w:rsidP="0094032E">
      <w:pPr>
        <w:pStyle w:val="Akapitzlist1"/>
        <w:spacing w:after="0" w:line="360" w:lineRule="auto"/>
        <w:ind w:left="0"/>
        <w:jc w:val="both"/>
        <w:rPr>
          <w:rFonts w:ascii="Times New Roman" w:hAnsi="Times New Roman"/>
          <w:sz w:val="28"/>
          <w:szCs w:val="28"/>
          <w:lang w:val="en-US"/>
        </w:rPr>
      </w:pPr>
      <w:r>
        <w:rPr>
          <w:rFonts w:ascii="Times New Roman" w:hAnsi="Times New Roman"/>
          <w:sz w:val="28"/>
          <w:szCs w:val="28"/>
          <w:lang w:val="en-US"/>
        </w:rPr>
        <w:lastRenderedPageBreak/>
        <w:t xml:space="preserve">5. </w:t>
      </w:r>
      <w:proofErr w:type="spellStart"/>
      <w:r w:rsidRPr="0094032E">
        <w:rPr>
          <w:rFonts w:ascii="Times New Roman" w:hAnsi="Times New Roman"/>
          <w:sz w:val="28"/>
          <w:szCs w:val="28"/>
          <w:lang w:val="en-US"/>
        </w:rPr>
        <w:t>Usachenko</w:t>
      </w:r>
      <w:proofErr w:type="spellEnd"/>
      <w:r w:rsidRPr="0094032E">
        <w:rPr>
          <w:rFonts w:ascii="Times New Roman" w:hAnsi="Times New Roman"/>
          <w:sz w:val="28"/>
          <w:szCs w:val="28"/>
          <w:lang w:val="en-US"/>
        </w:rPr>
        <w:t xml:space="preserve"> L</w:t>
      </w:r>
      <w:r w:rsidRPr="0094032E">
        <w:rPr>
          <w:rFonts w:ascii="Times New Roman" w:hAnsi="Times New Roman"/>
          <w:sz w:val="28"/>
          <w:szCs w:val="28"/>
          <w:lang w:val="uk-UA"/>
        </w:rPr>
        <w:t>.</w:t>
      </w:r>
      <w:r w:rsidRPr="0094032E">
        <w:rPr>
          <w:rFonts w:ascii="Times New Roman" w:hAnsi="Times New Roman"/>
          <w:sz w:val="28"/>
          <w:szCs w:val="28"/>
          <w:lang w:val="en-US"/>
        </w:rPr>
        <w:t xml:space="preserve"> Public consultation as con</w:t>
      </w:r>
      <w:r w:rsidR="00A23C01">
        <w:rPr>
          <w:rFonts w:ascii="Times New Roman" w:hAnsi="Times New Roman"/>
          <w:sz w:val="28"/>
          <w:szCs w:val="28"/>
          <w:lang w:val="en-US"/>
        </w:rPr>
        <w:t>s</w:t>
      </w:r>
      <w:r w:rsidRPr="0094032E">
        <w:rPr>
          <w:rFonts w:ascii="Times New Roman" w:hAnsi="Times New Roman"/>
          <w:sz w:val="28"/>
          <w:szCs w:val="28"/>
          <w:lang w:val="en-US"/>
        </w:rPr>
        <w:t>ti</w:t>
      </w:r>
      <w:r w:rsidR="00A23C01">
        <w:rPr>
          <w:rFonts w:ascii="Times New Roman" w:hAnsi="Times New Roman"/>
          <w:sz w:val="28"/>
          <w:szCs w:val="28"/>
          <w:lang w:val="en-US"/>
        </w:rPr>
        <w:t>tu</w:t>
      </w:r>
      <w:r w:rsidRPr="0094032E">
        <w:rPr>
          <w:rFonts w:ascii="Times New Roman" w:hAnsi="Times New Roman"/>
          <w:sz w:val="28"/>
          <w:szCs w:val="28"/>
          <w:lang w:val="en-US"/>
        </w:rPr>
        <w:t xml:space="preserve">ent </w:t>
      </w:r>
      <w:r w:rsidR="00524EFB">
        <w:rPr>
          <w:rFonts w:ascii="Times New Roman" w:hAnsi="Times New Roman"/>
          <w:sz w:val="28"/>
          <w:szCs w:val="28"/>
          <w:lang w:val="en-US"/>
        </w:rPr>
        <w:t xml:space="preserve">part </w:t>
      </w:r>
      <w:r w:rsidRPr="0094032E">
        <w:rPr>
          <w:rFonts w:ascii="Times New Roman" w:hAnsi="Times New Roman"/>
          <w:sz w:val="28"/>
          <w:szCs w:val="28"/>
          <w:lang w:val="en-US"/>
        </w:rPr>
        <w:t xml:space="preserve">of efficiency of cooperation </w:t>
      </w:r>
      <w:r w:rsidR="00524EFB">
        <w:rPr>
          <w:rFonts w:ascii="Times New Roman" w:hAnsi="Times New Roman"/>
          <w:sz w:val="28"/>
          <w:szCs w:val="28"/>
          <w:lang w:val="en-US"/>
        </w:rPr>
        <w:t xml:space="preserve">between domestic state </w:t>
      </w:r>
      <w:r w:rsidRPr="0094032E">
        <w:rPr>
          <w:rFonts w:ascii="Times New Roman" w:hAnsi="Times New Roman"/>
          <w:sz w:val="28"/>
          <w:szCs w:val="28"/>
          <w:lang w:val="en-US"/>
        </w:rPr>
        <w:t xml:space="preserve">and public structures in the context of international experience </w:t>
      </w:r>
      <w:r w:rsidR="00524EFB">
        <w:rPr>
          <w:rFonts w:ascii="Times New Roman" w:hAnsi="Times New Roman"/>
          <w:sz w:val="28"/>
          <w:szCs w:val="28"/>
          <w:lang w:val="en-US"/>
        </w:rPr>
        <w:t xml:space="preserve">[electronic </w:t>
      </w:r>
      <w:r w:rsidR="005E7919">
        <w:rPr>
          <w:rFonts w:ascii="Times New Roman" w:hAnsi="Times New Roman"/>
          <w:sz w:val="28"/>
          <w:szCs w:val="28"/>
          <w:lang w:val="en-US"/>
        </w:rPr>
        <w:t>resource</w:t>
      </w:r>
      <w:r>
        <w:rPr>
          <w:rFonts w:ascii="Times New Roman" w:hAnsi="Times New Roman"/>
          <w:sz w:val="28"/>
          <w:szCs w:val="28"/>
          <w:lang w:val="en-US"/>
        </w:rPr>
        <w:t xml:space="preserve">]. – </w:t>
      </w:r>
      <w:proofErr w:type="gramStart"/>
      <w:r>
        <w:rPr>
          <w:rFonts w:ascii="Times New Roman" w:hAnsi="Times New Roman"/>
          <w:sz w:val="28"/>
          <w:szCs w:val="28"/>
          <w:lang w:val="en-US"/>
        </w:rPr>
        <w:t>access</w:t>
      </w:r>
      <w:proofErr w:type="gramEnd"/>
      <w:r w:rsidRPr="0094032E">
        <w:rPr>
          <w:rFonts w:ascii="Times New Roman" w:hAnsi="Times New Roman"/>
          <w:sz w:val="28"/>
          <w:szCs w:val="28"/>
          <w:lang w:val="en-US"/>
        </w:rPr>
        <w:t xml:space="preserve">: </w:t>
      </w:r>
      <w:hyperlink r:id="rId6" w:history="1">
        <w:r w:rsidR="00524EFB" w:rsidRPr="00524EFB">
          <w:rPr>
            <w:rStyle w:val="Hipercze"/>
            <w:rFonts w:ascii="Times New Roman" w:hAnsi="Times New Roman"/>
            <w:color w:val="auto"/>
            <w:sz w:val="28"/>
            <w:szCs w:val="28"/>
            <w:u w:val="none"/>
            <w:lang w:val="en-US"/>
          </w:rPr>
          <w:t>http://www.nbuv.gov.ua/old_jrn/e-journals/tppd/2008-4/R_2/09ulmkmd.pdf</w:t>
        </w:r>
      </w:hyperlink>
    </w:p>
    <w:p w:rsidR="005E7919" w:rsidRPr="00524EFB" w:rsidRDefault="005E7919" w:rsidP="0094032E">
      <w:pPr>
        <w:pStyle w:val="Akapitzlist1"/>
        <w:spacing w:after="0" w:line="360" w:lineRule="auto"/>
        <w:ind w:left="0"/>
        <w:jc w:val="both"/>
        <w:rPr>
          <w:rFonts w:ascii="Times New Roman" w:hAnsi="Times New Roman"/>
          <w:sz w:val="28"/>
          <w:szCs w:val="28"/>
          <w:lang w:val="en-US"/>
        </w:rPr>
      </w:pPr>
      <w:r>
        <w:rPr>
          <w:rFonts w:ascii="Times New Roman" w:hAnsi="Times New Roman"/>
          <w:sz w:val="28"/>
          <w:szCs w:val="28"/>
          <w:lang w:val="en-US"/>
        </w:rPr>
        <w:t xml:space="preserve">6. </w:t>
      </w:r>
      <w:r w:rsidR="00287B0E">
        <w:rPr>
          <w:rFonts w:ascii="Times New Roman" w:hAnsi="Times New Roman"/>
          <w:sz w:val="28"/>
          <w:szCs w:val="28"/>
          <w:lang w:val="en-US"/>
        </w:rPr>
        <w:t>Public policy for public organizations. Practical guidelines for works in the field of public policy</w:t>
      </w:r>
      <w:proofErr w:type="gramStart"/>
      <w:r w:rsidR="00287B0E">
        <w:rPr>
          <w:rFonts w:ascii="Times New Roman" w:hAnsi="Times New Roman"/>
          <w:sz w:val="28"/>
          <w:szCs w:val="28"/>
          <w:lang w:val="en-US"/>
        </w:rPr>
        <w:t>./</w:t>
      </w:r>
      <w:proofErr w:type="gramEnd"/>
      <w:r w:rsidR="00287B0E">
        <w:rPr>
          <w:rFonts w:ascii="Times New Roman" w:hAnsi="Times New Roman"/>
          <w:sz w:val="28"/>
          <w:szCs w:val="28"/>
          <w:lang w:val="en-US"/>
        </w:rPr>
        <w:t xml:space="preserve"> V. A. </w:t>
      </w:r>
      <w:proofErr w:type="spellStart"/>
      <w:r w:rsidR="00287B0E">
        <w:rPr>
          <w:rFonts w:ascii="Times New Roman" w:hAnsi="Times New Roman"/>
          <w:sz w:val="28"/>
          <w:szCs w:val="28"/>
          <w:lang w:val="en-US"/>
        </w:rPr>
        <w:t>Nikitin</w:t>
      </w:r>
      <w:proofErr w:type="spellEnd"/>
      <w:r w:rsidR="00287B0E">
        <w:rPr>
          <w:rFonts w:ascii="Times New Roman" w:hAnsi="Times New Roman"/>
          <w:sz w:val="28"/>
          <w:szCs w:val="28"/>
          <w:lang w:val="en-US"/>
        </w:rPr>
        <w:t xml:space="preserve">. Ed. V. T. </w:t>
      </w:r>
      <w:proofErr w:type="spellStart"/>
      <w:r w:rsidR="00287B0E">
        <w:rPr>
          <w:rFonts w:ascii="Times New Roman" w:hAnsi="Times New Roman"/>
          <w:sz w:val="28"/>
          <w:szCs w:val="28"/>
          <w:lang w:val="en-US"/>
        </w:rPr>
        <w:t>Nanivska</w:t>
      </w:r>
      <w:proofErr w:type="spellEnd"/>
      <w:r w:rsidR="00287B0E">
        <w:rPr>
          <w:rFonts w:ascii="Times New Roman" w:hAnsi="Times New Roman"/>
          <w:sz w:val="28"/>
          <w:szCs w:val="28"/>
          <w:lang w:val="en-US"/>
        </w:rPr>
        <w:t xml:space="preserve">. – Kyiv – </w:t>
      </w:r>
      <w:smartTag w:uri="urn:schemas-microsoft-com:office:smarttags" w:element="place">
        <w:smartTag w:uri="urn:schemas-microsoft-com:office:smarttags" w:element="PlaceName">
          <w:r w:rsidR="00287B0E">
            <w:rPr>
              <w:rFonts w:ascii="Times New Roman" w:hAnsi="Times New Roman"/>
              <w:sz w:val="28"/>
              <w:szCs w:val="28"/>
              <w:lang w:val="en-US"/>
            </w:rPr>
            <w:t>International</w:t>
          </w:r>
        </w:smartTag>
        <w:r w:rsidR="00287B0E">
          <w:rPr>
            <w:rFonts w:ascii="Times New Roman" w:hAnsi="Times New Roman"/>
            <w:sz w:val="28"/>
            <w:szCs w:val="28"/>
            <w:lang w:val="en-US"/>
          </w:rPr>
          <w:t xml:space="preserve"> </w:t>
        </w:r>
        <w:smartTag w:uri="urn:schemas-microsoft-com:office:smarttags" w:element="PlaceType">
          <w:r w:rsidR="00287B0E">
            <w:rPr>
              <w:rFonts w:ascii="Times New Roman" w:hAnsi="Times New Roman"/>
              <w:sz w:val="28"/>
              <w:szCs w:val="28"/>
              <w:lang w:val="en-US"/>
            </w:rPr>
            <w:t>Center</w:t>
          </w:r>
        </w:smartTag>
      </w:smartTag>
      <w:r w:rsidR="00287B0E">
        <w:rPr>
          <w:rFonts w:ascii="Times New Roman" w:hAnsi="Times New Roman"/>
          <w:sz w:val="28"/>
          <w:szCs w:val="28"/>
          <w:lang w:val="en-US"/>
        </w:rPr>
        <w:t xml:space="preserve"> for Policy Studies. </w:t>
      </w:r>
    </w:p>
    <w:p w:rsidR="00524EFB" w:rsidRPr="0094032E" w:rsidRDefault="00524EFB" w:rsidP="0094032E">
      <w:pPr>
        <w:pStyle w:val="Akapitzlist1"/>
        <w:spacing w:after="0" w:line="360" w:lineRule="auto"/>
        <w:ind w:left="0"/>
        <w:jc w:val="both"/>
        <w:rPr>
          <w:rFonts w:ascii="Times New Roman" w:hAnsi="Times New Roman"/>
          <w:sz w:val="28"/>
          <w:szCs w:val="28"/>
          <w:lang w:val="en-US"/>
        </w:rPr>
      </w:pPr>
    </w:p>
    <w:p w:rsidR="0094032E" w:rsidRDefault="0094032E" w:rsidP="006A0E00">
      <w:pPr>
        <w:pStyle w:val="Akapitzlist1"/>
        <w:spacing w:after="0" w:line="360" w:lineRule="auto"/>
        <w:ind w:left="0"/>
        <w:jc w:val="both"/>
        <w:rPr>
          <w:rFonts w:ascii="Times New Roman" w:hAnsi="Times New Roman"/>
          <w:sz w:val="28"/>
          <w:szCs w:val="28"/>
          <w:lang w:val="en-US"/>
        </w:rPr>
      </w:pPr>
    </w:p>
    <w:p w:rsidR="00246B11" w:rsidRDefault="00246B11" w:rsidP="006A0E00">
      <w:pPr>
        <w:pStyle w:val="Akapitzlist1"/>
        <w:spacing w:after="0" w:line="360" w:lineRule="auto"/>
        <w:ind w:left="0"/>
        <w:jc w:val="both"/>
        <w:rPr>
          <w:rFonts w:ascii="Times New Roman" w:hAnsi="Times New Roman"/>
          <w:sz w:val="28"/>
          <w:szCs w:val="28"/>
          <w:lang w:val="en-US"/>
        </w:rPr>
      </w:pPr>
    </w:p>
    <w:p w:rsidR="00246B11" w:rsidRDefault="00246B11" w:rsidP="006A0E00">
      <w:pPr>
        <w:pStyle w:val="Akapitzlist1"/>
        <w:spacing w:after="0" w:line="360" w:lineRule="auto"/>
        <w:ind w:left="0"/>
        <w:jc w:val="both"/>
        <w:rPr>
          <w:rFonts w:ascii="Times New Roman" w:hAnsi="Times New Roman"/>
          <w:sz w:val="28"/>
          <w:szCs w:val="28"/>
          <w:lang w:val="en-US"/>
        </w:rPr>
      </w:pPr>
    </w:p>
    <w:p w:rsidR="00246B11" w:rsidRPr="00075811" w:rsidRDefault="00246B11" w:rsidP="006A0E00">
      <w:pPr>
        <w:pStyle w:val="Akapitzlist1"/>
        <w:spacing w:after="0" w:line="360" w:lineRule="auto"/>
        <w:ind w:left="0"/>
        <w:jc w:val="both"/>
        <w:rPr>
          <w:rFonts w:ascii="Times New Roman" w:hAnsi="Times New Roman"/>
          <w:sz w:val="28"/>
          <w:szCs w:val="28"/>
          <w:lang w:val="en-US"/>
        </w:rPr>
      </w:pPr>
    </w:p>
    <w:p w:rsidR="00DF2ECA" w:rsidRPr="00DA5592" w:rsidRDefault="00DF2ECA" w:rsidP="00DF2ECA">
      <w:pPr>
        <w:pStyle w:val="Akapitzlist1"/>
        <w:spacing w:after="0" w:line="360" w:lineRule="auto"/>
        <w:ind w:left="0"/>
        <w:jc w:val="both"/>
        <w:rPr>
          <w:rFonts w:ascii="Times New Roman" w:hAnsi="Times New Roman"/>
          <w:sz w:val="28"/>
          <w:szCs w:val="28"/>
          <w:lang w:val="uk-UA"/>
        </w:rPr>
      </w:pPr>
    </w:p>
    <w:sectPr w:rsidR="00DF2ECA" w:rsidRPr="00DA5592" w:rsidSect="00907F7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D6CE9"/>
    <w:multiLevelType w:val="hybridMultilevel"/>
    <w:tmpl w:val="01F67D0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43AD0CA3"/>
    <w:multiLevelType w:val="hybridMultilevel"/>
    <w:tmpl w:val="4508A464"/>
    <w:lvl w:ilvl="0" w:tplc="0422000F">
      <w:start w:val="2"/>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4A7249E7"/>
    <w:multiLevelType w:val="hybridMultilevel"/>
    <w:tmpl w:val="D08AE510"/>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67626B57"/>
    <w:multiLevelType w:val="hybridMultilevel"/>
    <w:tmpl w:val="365612B4"/>
    <w:lvl w:ilvl="0" w:tplc="EB523190">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DC"/>
    <w:rsid w:val="000139B0"/>
    <w:rsid w:val="00024951"/>
    <w:rsid w:val="00036189"/>
    <w:rsid w:val="00065712"/>
    <w:rsid w:val="0006657F"/>
    <w:rsid w:val="00071E7D"/>
    <w:rsid w:val="00072D7C"/>
    <w:rsid w:val="00075811"/>
    <w:rsid w:val="00082D6F"/>
    <w:rsid w:val="00096951"/>
    <w:rsid w:val="000D3658"/>
    <w:rsid w:val="000D67BB"/>
    <w:rsid w:val="000E44F6"/>
    <w:rsid w:val="000F333E"/>
    <w:rsid w:val="00111EB6"/>
    <w:rsid w:val="00113C8C"/>
    <w:rsid w:val="001164D6"/>
    <w:rsid w:val="00116E36"/>
    <w:rsid w:val="0012754A"/>
    <w:rsid w:val="00131EC6"/>
    <w:rsid w:val="001328A9"/>
    <w:rsid w:val="00137B0D"/>
    <w:rsid w:val="00141644"/>
    <w:rsid w:val="00142ABE"/>
    <w:rsid w:val="00152AEE"/>
    <w:rsid w:val="00162F81"/>
    <w:rsid w:val="00165FA5"/>
    <w:rsid w:val="001669E7"/>
    <w:rsid w:val="001926BF"/>
    <w:rsid w:val="00193270"/>
    <w:rsid w:val="001958E5"/>
    <w:rsid w:val="001A3523"/>
    <w:rsid w:val="001B2364"/>
    <w:rsid w:val="001D41FC"/>
    <w:rsid w:val="001D5E71"/>
    <w:rsid w:val="001E5B12"/>
    <w:rsid w:val="001E60A1"/>
    <w:rsid w:val="0020300D"/>
    <w:rsid w:val="00217086"/>
    <w:rsid w:val="00217B3B"/>
    <w:rsid w:val="00222161"/>
    <w:rsid w:val="00224173"/>
    <w:rsid w:val="00226508"/>
    <w:rsid w:val="00246B11"/>
    <w:rsid w:val="00274915"/>
    <w:rsid w:val="002808D5"/>
    <w:rsid w:val="00285AD5"/>
    <w:rsid w:val="00287B0E"/>
    <w:rsid w:val="00290E55"/>
    <w:rsid w:val="0029397C"/>
    <w:rsid w:val="002B3E80"/>
    <w:rsid w:val="002C4000"/>
    <w:rsid w:val="002D1E1B"/>
    <w:rsid w:val="002D2077"/>
    <w:rsid w:val="002E7706"/>
    <w:rsid w:val="002F650E"/>
    <w:rsid w:val="00341AEA"/>
    <w:rsid w:val="003502F2"/>
    <w:rsid w:val="00356D65"/>
    <w:rsid w:val="00366ABA"/>
    <w:rsid w:val="00373021"/>
    <w:rsid w:val="00386A49"/>
    <w:rsid w:val="0038781D"/>
    <w:rsid w:val="003B0B52"/>
    <w:rsid w:val="003B4EEE"/>
    <w:rsid w:val="003E333B"/>
    <w:rsid w:val="003F0C51"/>
    <w:rsid w:val="0040517A"/>
    <w:rsid w:val="00415F87"/>
    <w:rsid w:val="00437C6F"/>
    <w:rsid w:val="004472F8"/>
    <w:rsid w:val="004525C3"/>
    <w:rsid w:val="00463468"/>
    <w:rsid w:val="0047200D"/>
    <w:rsid w:val="004739F9"/>
    <w:rsid w:val="004C46E5"/>
    <w:rsid w:val="004D21C2"/>
    <w:rsid w:val="004F55AB"/>
    <w:rsid w:val="004F6C3D"/>
    <w:rsid w:val="00524EFB"/>
    <w:rsid w:val="005346F2"/>
    <w:rsid w:val="00562994"/>
    <w:rsid w:val="00582EE6"/>
    <w:rsid w:val="005A0B2C"/>
    <w:rsid w:val="005C50DD"/>
    <w:rsid w:val="005E2256"/>
    <w:rsid w:val="005E7919"/>
    <w:rsid w:val="00605C00"/>
    <w:rsid w:val="006145E1"/>
    <w:rsid w:val="00631522"/>
    <w:rsid w:val="00647CDF"/>
    <w:rsid w:val="006702AF"/>
    <w:rsid w:val="00672A58"/>
    <w:rsid w:val="00686E14"/>
    <w:rsid w:val="006A0E00"/>
    <w:rsid w:val="006D2225"/>
    <w:rsid w:val="006E2B58"/>
    <w:rsid w:val="006E3110"/>
    <w:rsid w:val="006E5083"/>
    <w:rsid w:val="006F3A4E"/>
    <w:rsid w:val="007076E0"/>
    <w:rsid w:val="00722A3B"/>
    <w:rsid w:val="00723DE0"/>
    <w:rsid w:val="00736A8B"/>
    <w:rsid w:val="00750F72"/>
    <w:rsid w:val="007557EA"/>
    <w:rsid w:val="007566A5"/>
    <w:rsid w:val="0079382D"/>
    <w:rsid w:val="007C06A0"/>
    <w:rsid w:val="007C11C4"/>
    <w:rsid w:val="007C1C63"/>
    <w:rsid w:val="007D3750"/>
    <w:rsid w:val="007D3B51"/>
    <w:rsid w:val="007E2904"/>
    <w:rsid w:val="007F237E"/>
    <w:rsid w:val="007F7CF0"/>
    <w:rsid w:val="007F7D4C"/>
    <w:rsid w:val="00826CD3"/>
    <w:rsid w:val="00832625"/>
    <w:rsid w:val="008437EA"/>
    <w:rsid w:val="00843E37"/>
    <w:rsid w:val="008517F4"/>
    <w:rsid w:val="00855B1B"/>
    <w:rsid w:val="00866C2B"/>
    <w:rsid w:val="00887493"/>
    <w:rsid w:val="008A4933"/>
    <w:rsid w:val="008B4498"/>
    <w:rsid w:val="008C7689"/>
    <w:rsid w:val="008D2CD9"/>
    <w:rsid w:val="008E1B27"/>
    <w:rsid w:val="008F5D82"/>
    <w:rsid w:val="008F7BB3"/>
    <w:rsid w:val="00900986"/>
    <w:rsid w:val="00905FD9"/>
    <w:rsid w:val="00907F78"/>
    <w:rsid w:val="0091069D"/>
    <w:rsid w:val="00914160"/>
    <w:rsid w:val="00915D87"/>
    <w:rsid w:val="00917B18"/>
    <w:rsid w:val="00931111"/>
    <w:rsid w:val="00932273"/>
    <w:rsid w:val="0094032E"/>
    <w:rsid w:val="00961743"/>
    <w:rsid w:val="009718DC"/>
    <w:rsid w:val="009A7B8F"/>
    <w:rsid w:val="009C66D0"/>
    <w:rsid w:val="009F5211"/>
    <w:rsid w:val="00A0716B"/>
    <w:rsid w:val="00A20F56"/>
    <w:rsid w:val="00A23C01"/>
    <w:rsid w:val="00A317F5"/>
    <w:rsid w:val="00A472F1"/>
    <w:rsid w:val="00A5493D"/>
    <w:rsid w:val="00A75DE7"/>
    <w:rsid w:val="00A833C8"/>
    <w:rsid w:val="00A84191"/>
    <w:rsid w:val="00A9243E"/>
    <w:rsid w:val="00A92BF6"/>
    <w:rsid w:val="00A97D9F"/>
    <w:rsid w:val="00AA1F4C"/>
    <w:rsid w:val="00AB56F4"/>
    <w:rsid w:val="00AD1A3E"/>
    <w:rsid w:val="00AD1C16"/>
    <w:rsid w:val="00AE1BD2"/>
    <w:rsid w:val="00AE3F50"/>
    <w:rsid w:val="00AE7003"/>
    <w:rsid w:val="00B3198C"/>
    <w:rsid w:val="00B34F0C"/>
    <w:rsid w:val="00B44873"/>
    <w:rsid w:val="00B65742"/>
    <w:rsid w:val="00B70343"/>
    <w:rsid w:val="00B822A1"/>
    <w:rsid w:val="00B868C3"/>
    <w:rsid w:val="00BA6032"/>
    <w:rsid w:val="00BB129F"/>
    <w:rsid w:val="00BB6228"/>
    <w:rsid w:val="00BC1D96"/>
    <w:rsid w:val="00BC4ABC"/>
    <w:rsid w:val="00BF111B"/>
    <w:rsid w:val="00BF4B33"/>
    <w:rsid w:val="00C075B6"/>
    <w:rsid w:val="00C07C89"/>
    <w:rsid w:val="00C21788"/>
    <w:rsid w:val="00C27325"/>
    <w:rsid w:val="00C31B73"/>
    <w:rsid w:val="00C40019"/>
    <w:rsid w:val="00C44F09"/>
    <w:rsid w:val="00C54516"/>
    <w:rsid w:val="00C6599E"/>
    <w:rsid w:val="00C75FF0"/>
    <w:rsid w:val="00CA008C"/>
    <w:rsid w:val="00CD28A5"/>
    <w:rsid w:val="00CD7191"/>
    <w:rsid w:val="00CE5255"/>
    <w:rsid w:val="00CF569F"/>
    <w:rsid w:val="00D121C2"/>
    <w:rsid w:val="00D52B02"/>
    <w:rsid w:val="00D70700"/>
    <w:rsid w:val="00DA5592"/>
    <w:rsid w:val="00DC1400"/>
    <w:rsid w:val="00DC3F5D"/>
    <w:rsid w:val="00DD01E0"/>
    <w:rsid w:val="00DE7C9F"/>
    <w:rsid w:val="00DF2ECA"/>
    <w:rsid w:val="00E00F9A"/>
    <w:rsid w:val="00E3725C"/>
    <w:rsid w:val="00E604FB"/>
    <w:rsid w:val="00E668EB"/>
    <w:rsid w:val="00EB422E"/>
    <w:rsid w:val="00ED4D70"/>
    <w:rsid w:val="00EE2A1E"/>
    <w:rsid w:val="00F02141"/>
    <w:rsid w:val="00F0720C"/>
    <w:rsid w:val="00F07926"/>
    <w:rsid w:val="00F17167"/>
    <w:rsid w:val="00F535B1"/>
    <w:rsid w:val="00F73F16"/>
    <w:rsid w:val="00F80B49"/>
    <w:rsid w:val="00FA6749"/>
    <w:rsid w:val="00FC3BD8"/>
    <w:rsid w:val="00FC764D"/>
    <w:rsid w:val="00FF0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F7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w:basedOn w:val="Normalny"/>
    <w:rsid w:val="009718D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kapitzlist1">
    <w:name w:val="Akapit z listą1"/>
    <w:basedOn w:val="Normalny"/>
    <w:uiPriority w:val="34"/>
    <w:qFormat/>
    <w:rsid w:val="0079382D"/>
    <w:pPr>
      <w:ind w:left="720"/>
      <w:contextualSpacing/>
    </w:pPr>
  </w:style>
  <w:style w:type="character" w:styleId="Hipercze">
    <w:name w:val="Hyperlink"/>
    <w:basedOn w:val="Domylnaczcionkaakapitu"/>
    <w:uiPriority w:val="99"/>
    <w:unhideWhenUsed/>
    <w:rsid w:val="0079382D"/>
    <w:rPr>
      <w:rFonts w:cs="Times New Roman"/>
      <w:color w:val="0000FF"/>
      <w:u w:val="single"/>
    </w:rPr>
  </w:style>
  <w:style w:type="character" w:customStyle="1" w:styleId="xfm34540048">
    <w:name w:val="xfm_34540048"/>
    <w:basedOn w:val="Domylnaczcionkaakapitu"/>
    <w:rsid w:val="00217B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F7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w:basedOn w:val="Normalny"/>
    <w:rsid w:val="009718D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kapitzlist1">
    <w:name w:val="Akapit z listą1"/>
    <w:basedOn w:val="Normalny"/>
    <w:uiPriority w:val="34"/>
    <w:qFormat/>
    <w:rsid w:val="0079382D"/>
    <w:pPr>
      <w:ind w:left="720"/>
      <w:contextualSpacing/>
    </w:pPr>
  </w:style>
  <w:style w:type="character" w:styleId="Hipercze">
    <w:name w:val="Hyperlink"/>
    <w:basedOn w:val="Domylnaczcionkaakapitu"/>
    <w:uiPriority w:val="99"/>
    <w:unhideWhenUsed/>
    <w:rsid w:val="0079382D"/>
    <w:rPr>
      <w:rFonts w:cs="Times New Roman"/>
      <w:color w:val="0000FF"/>
      <w:u w:val="single"/>
    </w:rPr>
  </w:style>
  <w:style w:type="character" w:customStyle="1" w:styleId="xfm34540048">
    <w:name w:val="xfm_34540048"/>
    <w:basedOn w:val="Domylnaczcionkaakapitu"/>
    <w:rsid w:val="00217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032277">
      <w:bodyDiv w:val="1"/>
      <w:marLeft w:val="0"/>
      <w:marRight w:val="0"/>
      <w:marTop w:val="0"/>
      <w:marBottom w:val="0"/>
      <w:divBdr>
        <w:top w:val="none" w:sz="0" w:space="0" w:color="auto"/>
        <w:left w:val="none" w:sz="0" w:space="0" w:color="auto"/>
        <w:bottom w:val="none" w:sz="0" w:space="0" w:color="auto"/>
        <w:right w:val="none" w:sz="0" w:space="0" w:color="auto"/>
      </w:divBdr>
      <w:divsChild>
        <w:div w:id="21059046">
          <w:marLeft w:val="0"/>
          <w:marRight w:val="0"/>
          <w:marTop w:val="0"/>
          <w:marBottom w:val="0"/>
          <w:divBdr>
            <w:top w:val="none" w:sz="0" w:space="0" w:color="auto"/>
            <w:left w:val="none" w:sz="0" w:space="0" w:color="auto"/>
            <w:bottom w:val="none" w:sz="0" w:space="0" w:color="auto"/>
            <w:right w:val="none" w:sz="0" w:space="0" w:color="auto"/>
          </w:divBdr>
        </w:div>
        <w:div w:id="319818282">
          <w:marLeft w:val="0"/>
          <w:marRight w:val="0"/>
          <w:marTop w:val="0"/>
          <w:marBottom w:val="0"/>
          <w:divBdr>
            <w:top w:val="none" w:sz="0" w:space="0" w:color="auto"/>
            <w:left w:val="none" w:sz="0" w:space="0" w:color="auto"/>
            <w:bottom w:val="none" w:sz="0" w:space="0" w:color="auto"/>
            <w:right w:val="none" w:sz="0" w:space="0" w:color="auto"/>
          </w:divBdr>
        </w:div>
        <w:div w:id="1881086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buv.gov.ua/old_jrn/e-journals/tppd/2008-4/R_2/09ulmkmd.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2409</Words>
  <Characters>14460</Characters>
  <Application>Microsoft Office Word</Application>
  <DocSecurity>0</DocSecurity>
  <Lines>120</Lines>
  <Paragraphs>33</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Dorokhina Iuliia,</vt:lpstr>
      <vt:lpstr>Dorokhina Iuliia, </vt:lpstr>
    </vt:vector>
  </TitlesOfParts>
  <Company>Krokoz™</Company>
  <LinksUpToDate>false</LinksUpToDate>
  <CharactersWithSpaces>16836</CharactersWithSpaces>
  <SharedDoc>false</SharedDoc>
  <HLinks>
    <vt:vector size="6" baseType="variant">
      <vt:variant>
        <vt:i4>5111835</vt:i4>
      </vt:variant>
      <vt:variant>
        <vt:i4>0</vt:i4>
      </vt:variant>
      <vt:variant>
        <vt:i4>0</vt:i4>
      </vt:variant>
      <vt:variant>
        <vt:i4>5</vt:i4>
      </vt:variant>
      <vt:variant>
        <vt:lpwstr>http://www.nbuv.gov.ua/old_jrn/e-journals/tppd/2008-4/R_2/09ulmkmd.pdf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Dorokhina Iuliia,</dc:title>
  <dc:creator>Admin</dc:creator>
  <cp:lastModifiedBy>Dell</cp:lastModifiedBy>
  <cp:revision>2</cp:revision>
  <dcterms:created xsi:type="dcterms:W3CDTF">2016-10-04T08:32:00Z</dcterms:created>
  <dcterms:modified xsi:type="dcterms:W3CDTF">2016-10-04T08:32:00Z</dcterms:modified>
</cp:coreProperties>
</file>